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2E9" w:rsidRPr="008342EA" w:rsidRDefault="00BD554C" w:rsidP="008342EA">
      <w:pPr>
        <w:pStyle w:val="NormalWeb"/>
        <w:jc w:val="center"/>
        <w:rPr>
          <w:rFonts w:asciiTheme="minorHAnsi" w:hAnsiTheme="minorHAnsi" w:cs="Arial"/>
          <w:b/>
          <w:sz w:val="28"/>
          <w:szCs w:val="28"/>
        </w:rPr>
      </w:pPr>
      <w:r w:rsidRPr="008342EA">
        <w:rPr>
          <w:rFonts w:asciiTheme="minorHAnsi" w:hAnsiTheme="minorHAnsi" w:cs="Arial"/>
          <w:b/>
          <w:sz w:val="28"/>
          <w:szCs w:val="28"/>
        </w:rPr>
        <w:t xml:space="preserve">Numbering </w:t>
      </w:r>
      <w:r w:rsidR="003112E9" w:rsidRPr="008342EA">
        <w:rPr>
          <w:rFonts w:asciiTheme="minorHAnsi" w:hAnsiTheme="minorHAnsi" w:cs="Arial"/>
          <w:b/>
          <w:sz w:val="28"/>
          <w:szCs w:val="28"/>
        </w:rPr>
        <w:t>Museum Collections</w:t>
      </w:r>
    </w:p>
    <w:p w:rsidR="00A36C23" w:rsidRDefault="00A36C23" w:rsidP="003A10A7">
      <w:pPr>
        <w:pStyle w:val="NormalWeb"/>
        <w:rPr>
          <w:rFonts w:asciiTheme="minorHAnsi" w:hAnsiTheme="minorHAnsi" w:cs="Arial"/>
        </w:rPr>
      </w:pPr>
      <w:r w:rsidRPr="008342EA">
        <w:rPr>
          <w:rFonts w:asciiTheme="minorHAnsi" w:hAnsiTheme="minorHAnsi" w:cs="Arial"/>
        </w:rPr>
        <w:t xml:space="preserve">Identifying a collection item by </w:t>
      </w:r>
      <w:r w:rsidR="00A847A1">
        <w:rPr>
          <w:rFonts w:asciiTheme="minorHAnsi" w:hAnsiTheme="minorHAnsi" w:cs="Arial"/>
        </w:rPr>
        <w:t>an</w:t>
      </w:r>
      <w:r w:rsidRPr="008342EA">
        <w:rPr>
          <w:rFonts w:asciiTheme="minorHAnsi" w:hAnsiTheme="minorHAnsi" w:cs="Arial"/>
        </w:rPr>
        <w:t xml:space="preserve"> accession number is </w:t>
      </w:r>
      <w:r w:rsidR="00194C9F">
        <w:rPr>
          <w:rFonts w:asciiTheme="minorHAnsi" w:hAnsiTheme="minorHAnsi" w:cs="Arial"/>
        </w:rPr>
        <w:t>a</w:t>
      </w:r>
      <w:r w:rsidRPr="008342EA">
        <w:rPr>
          <w:rFonts w:asciiTheme="minorHAnsi" w:hAnsiTheme="minorHAnsi" w:cs="Arial"/>
        </w:rPr>
        <w:t xml:space="preserve"> standard museum practice.  It helps to identify and distinguish the object from other similar objects and creates a system by which information about the object can be sorted and stored.  It is therefore important for the label with the object’s number be easy to locate and easy to read.  It is also important that the label itself not harm the object.</w:t>
      </w:r>
    </w:p>
    <w:p w:rsidR="002F4A51" w:rsidRPr="002F4A51" w:rsidRDefault="002F4A51" w:rsidP="002F4A51">
      <w:pPr>
        <w:rPr>
          <w:b/>
          <w:bCs/>
          <w:sz w:val="24"/>
          <w:szCs w:val="24"/>
        </w:rPr>
      </w:pPr>
      <w:r w:rsidRPr="002F4A51">
        <w:rPr>
          <w:b/>
          <w:bCs/>
          <w:sz w:val="24"/>
          <w:szCs w:val="24"/>
        </w:rPr>
        <w:t xml:space="preserve">INCOMING LOANS </w:t>
      </w:r>
    </w:p>
    <w:p w:rsidR="002F4A51" w:rsidRPr="002F4A51" w:rsidRDefault="002F4A51" w:rsidP="002F4A51">
      <w:pPr>
        <w:rPr>
          <w:sz w:val="24"/>
          <w:szCs w:val="24"/>
        </w:rPr>
      </w:pPr>
      <w:r w:rsidRPr="002F4A51">
        <w:rPr>
          <w:sz w:val="24"/>
          <w:szCs w:val="24"/>
        </w:rPr>
        <w:t>Incoming loans should never have a permanent or semi-permanent number applied directly to them.  The following are acceptable methods for numbering incoming loans:</w:t>
      </w:r>
    </w:p>
    <w:p w:rsidR="002F4A51" w:rsidRPr="002F4A51" w:rsidRDefault="002F4A51" w:rsidP="002F4A51">
      <w:pPr>
        <w:numPr>
          <w:ilvl w:val="0"/>
          <w:numId w:val="4"/>
        </w:numPr>
        <w:spacing w:after="0" w:line="240" w:lineRule="auto"/>
        <w:rPr>
          <w:sz w:val="24"/>
          <w:szCs w:val="24"/>
        </w:rPr>
      </w:pPr>
      <w:r w:rsidRPr="002F4A51">
        <w:rPr>
          <w:sz w:val="24"/>
          <w:szCs w:val="24"/>
        </w:rPr>
        <w:t xml:space="preserve">Acid-free paper tags may be loosely tied to an object, unless doing so will stretch, abrade, or otherwise damage an object.  Write numbers on both sides of the tag with pencil.  Round off the corners of the tag. Never sew a tag directly onto a loaned object. </w:t>
      </w:r>
    </w:p>
    <w:p w:rsidR="002F4A51" w:rsidRPr="002F4A51" w:rsidRDefault="002F4A51" w:rsidP="002F4A51">
      <w:pPr>
        <w:numPr>
          <w:ilvl w:val="0"/>
          <w:numId w:val="4"/>
        </w:numPr>
        <w:spacing w:after="0" w:line="240" w:lineRule="auto"/>
        <w:rPr>
          <w:sz w:val="24"/>
          <w:szCs w:val="24"/>
        </w:rPr>
      </w:pPr>
      <w:r w:rsidRPr="002F4A51">
        <w:rPr>
          <w:sz w:val="24"/>
          <w:szCs w:val="24"/>
        </w:rPr>
        <w:t xml:space="preserve">If possible, place the tag in a hidden spot and do not remove it while the object is on exhibit.  If a tag must be removed, place the loan number on the exhibit mount, if possible.  Replace the tag immediately after the object is removed from display.  </w:t>
      </w:r>
    </w:p>
    <w:p w:rsidR="002F4A51" w:rsidRPr="002F4A51" w:rsidRDefault="002F4A51" w:rsidP="002F4A51">
      <w:pPr>
        <w:numPr>
          <w:ilvl w:val="0"/>
          <w:numId w:val="4"/>
        </w:numPr>
        <w:spacing w:after="0" w:line="240" w:lineRule="auto"/>
        <w:rPr>
          <w:sz w:val="24"/>
          <w:szCs w:val="24"/>
        </w:rPr>
      </w:pPr>
      <w:r w:rsidRPr="002F4A51">
        <w:rPr>
          <w:sz w:val="24"/>
          <w:szCs w:val="24"/>
        </w:rPr>
        <w:t>If a tag cannot be tied to an object, it may be stored in an Acid-free or Mylar folder, sleeve, envelope, or box while not on exhibit.  The loan number along with the lender’s name should be written on this container.  Loans should be placed directly into these numbered containers when they come off of exhibit.</w:t>
      </w:r>
    </w:p>
    <w:p w:rsidR="002F4A51" w:rsidRPr="002F4A51" w:rsidRDefault="002F4A51" w:rsidP="002F4A51">
      <w:pPr>
        <w:numPr>
          <w:ilvl w:val="0"/>
          <w:numId w:val="4"/>
        </w:numPr>
        <w:spacing w:after="0" w:line="240" w:lineRule="auto"/>
        <w:rPr>
          <w:sz w:val="24"/>
          <w:szCs w:val="24"/>
        </w:rPr>
      </w:pPr>
      <w:r w:rsidRPr="002F4A51">
        <w:rPr>
          <w:sz w:val="24"/>
          <w:szCs w:val="24"/>
        </w:rPr>
        <w:t xml:space="preserve">Containers that belong to the lender such as boxes, cases, and other accessories should also be clearly labeled using a temporary method.  </w:t>
      </w:r>
    </w:p>
    <w:p w:rsidR="002F4A51" w:rsidRPr="002F4A51" w:rsidRDefault="002F4A51" w:rsidP="002F4A51">
      <w:pPr>
        <w:rPr>
          <w:b/>
          <w:bCs/>
          <w:sz w:val="24"/>
          <w:szCs w:val="24"/>
        </w:rPr>
      </w:pPr>
    </w:p>
    <w:p w:rsidR="002F4A51" w:rsidRPr="002F4A51" w:rsidRDefault="002F4A51" w:rsidP="002F4A51">
      <w:pPr>
        <w:rPr>
          <w:b/>
          <w:bCs/>
          <w:sz w:val="24"/>
          <w:szCs w:val="24"/>
        </w:rPr>
      </w:pPr>
      <w:r w:rsidRPr="002F4A51">
        <w:rPr>
          <w:b/>
          <w:bCs/>
          <w:sz w:val="24"/>
          <w:szCs w:val="24"/>
        </w:rPr>
        <w:t>ACCESSIONED OBJECTS</w:t>
      </w:r>
    </w:p>
    <w:p w:rsidR="002F4A51" w:rsidRPr="002F4A51" w:rsidRDefault="002F4A51" w:rsidP="002F4A51">
      <w:pPr>
        <w:rPr>
          <w:b/>
          <w:bCs/>
          <w:sz w:val="24"/>
          <w:szCs w:val="24"/>
        </w:rPr>
      </w:pPr>
      <w:r w:rsidRPr="002F4A51">
        <w:rPr>
          <w:b/>
          <w:bCs/>
          <w:sz w:val="24"/>
          <w:szCs w:val="24"/>
        </w:rPr>
        <w:t xml:space="preserve">Accessioned Objects Requiring Temporary Numbering Methods: </w:t>
      </w:r>
    </w:p>
    <w:p w:rsidR="002F4A51" w:rsidRPr="002F4A51" w:rsidRDefault="002F4A51" w:rsidP="002F4A51">
      <w:pPr>
        <w:rPr>
          <w:sz w:val="24"/>
          <w:szCs w:val="24"/>
        </w:rPr>
      </w:pPr>
      <w:r w:rsidRPr="002F4A51">
        <w:rPr>
          <w:sz w:val="24"/>
          <w:szCs w:val="24"/>
        </w:rPr>
        <w:t xml:space="preserve">Because of their condition, size, or material type, some accessioned objects should not have a semi-permanent number applied to them.  Temporary numbers should be used for the following: </w:t>
      </w:r>
    </w:p>
    <w:p w:rsidR="002F4A51" w:rsidRPr="002F4A51" w:rsidRDefault="002F4A51" w:rsidP="002F4A51">
      <w:pPr>
        <w:numPr>
          <w:ilvl w:val="0"/>
          <w:numId w:val="5"/>
        </w:numPr>
        <w:spacing w:after="0" w:line="240" w:lineRule="auto"/>
        <w:rPr>
          <w:b/>
          <w:bCs/>
          <w:sz w:val="24"/>
          <w:szCs w:val="24"/>
        </w:rPr>
      </w:pPr>
      <w:r w:rsidRPr="002F4A51">
        <w:rPr>
          <w:sz w:val="24"/>
          <w:szCs w:val="24"/>
        </w:rPr>
        <w:t>Objects that are extremely fragile or have unstable surfaces.</w:t>
      </w:r>
    </w:p>
    <w:p w:rsidR="002F4A51" w:rsidRPr="002F4A51" w:rsidRDefault="002F4A51" w:rsidP="002F4A51">
      <w:pPr>
        <w:numPr>
          <w:ilvl w:val="0"/>
          <w:numId w:val="5"/>
        </w:numPr>
        <w:spacing w:after="0" w:line="240" w:lineRule="auto"/>
        <w:rPr>
          <w:b/>
          <w:bCs/>
          <w:sz w:val="24"/>
          <w:szCs w:val="24"/>
        </w:rPr>
      </w:pPr>
      <w:r w:rsidRPr="002F4A51">
        <w:rPr>
          <w:sz w:val="24"/>
          <w:szCs w:val="24"/>
        </w:rPr>
        <w:t xml:space="preserve">Objects that are too small to have a number marked directly on them. </w:t>
      </w:r>
    </w:p>
    <w:p w:rsidR="002F4A51" w:rsidRPr="002F4A51" w:rsidRDefault="002F4A51" w:rsidP="002F4A51">
      <w:pPr>
        <w:numPr>
          <w:ilvl w:val="0"/>
          <w:numId w:val="5"/>
        </w:numPr>
        <w:spacing w:after="0" w:line="240" w:lineRule="auto"/>
        <w:rPr>
          <w:b/>
          <w:bCs/>
          <w:sz w:val="24"/>
          <w:szCs w:val="24"/>
        </w:rPr>
      </w:pPr>
      <w:r w:rsidRPr="002F4A51">
        <w:rPr>
          <w:sz w:val="24"/>
          <w:szCs w:val="24"/>
        </w:rPr>
        <w:t xml:space="preserve">Most leather, plastic, painted, and lacquered objects.  </w:t>
      </w:r>
      <w:proofErr w:type="spellStart"/>
      <w:r w:rsidRPr="002F4A51">
        <w:rPr>
          <w:sz w:val="24"/>
          <w:szCs w:val="24"/>
        </w:rPr>
        <w:t>Soluvar</w:t>
      </w:r>
      <w:proofErr w:type="spellEnd"/>
      <w:r w:rsidRPr="002F4A51">
        <w:rPr>
          <w:sz w:val="24"/>
          <w:szCs w:val="24"/>
        </w:rPr>
        <w:t xml:space="preserve"> and B72 will act as a solvent, dissolving the surface of these materials. If the object is made of one of these types of materials, look for an inconspicuous spot that is made of a more </w:t>
      </w:r>
      <w:r w:rsidRPr="002F4A51">
        <w:rPr>
          <w:sz w:val="24"/>
          <w:szCs w:val="24"/>
        </w:rPr>
        <w:lastRenderedPageBreak/>
        <w:t xml:space="preserve">stable material such as unpainted metal and use a semi-permanent method.  If you cannot find such an area, use one of the methods listed below.  </w:t>
      </w:r>
    </w:p>
    <w:p w:rsidR="002F4A51" w:rsidRPr="002F4A51" w:rsidRDefault="002F4A51" w:rsidP="002F4A51">
      <w:pPr>
        <w:numPr>
          <w:ilvl w:val="0"/>
          <w:numId w:val="5"/>
        </w:numPr>
        <w:spacing w:after="0" w:line="240" w:lineRule="auto"/>
        <w:rPr>
          <w:b/>
          <w:bCs/>
          <w:sz w:val="24"/>
          <w:szCs w:val="24"/>
        </w:rPr>
      </w:pPr>
      <w:r w:rsidRPr="002F4A51">
        <w:rPr>
          <w:sz w:val="24"/>
          <w:szCs w:val="24"/>
        </w:rPr>
        <w:t>Temporary methods, such as writing the number on an acid-free tag, may also be used in conjunction with semi-permanent methods. A temporary method, like a tag, will be more visible in storage.</w:t>
      </w:r>
    </w:p>
    <w:p w:rsidR="002F4A51" w:rsidRPr="002F4A51" w:rsidRDefault="002F4A51" w:rsidP="002F4A51">
      <w:pPr>
        <w:rPr>
          <w:sz w:val="24"/>
          <w:szCs w:val="24"/>
        </w:rPr>
      </w:pPr>
    </w:p>
    <w:p w:rsidR="002F4A51" w:rsidRPr="002F4A51" w:rsidRDefault="002F4A51" w:rsidP="002F4A51">
      <w:pPr>
        <w:pStyle w:val="Heading3"/>
        <w:rPr>
          <w:rFonts w:asciiTheme="minorHAnsi" w:hAnsiTheme="minorHAnsi"/>
          <w:szCs w:val="24"/>
        </w:rPr>
      </w:pPr>
      <w:r w:rsidRPr="002F4A51">
        <w:rPr>
          <w:rFonts w:asciiTheme="minorHAnsi" w:hAnsiTheme="minorHAnsi"/>
          <w:szCs w:val="24"/>
        </w:rPr>
        <w:t xml:space="preserve">Acceptable Temporary Numbering Methods </w:t>
      </w:r>
    </w:p>
    <w:p w:rsidR="002F4A51" w:rsidRPr="002F4A51" w:rsidRDefault="002F4A51" w:rsidP="002F4A51">
      <w:pPr>
        <w:numPr>
          <w:ilvl w:val="0"/>
          <w:numId w:val="6"/>
        </w:numPr>
        <w:spacing w:after="0" w:line="240" w:lineRule="auto"/>
        <w:rPr>
          <w:b/>
          <w:bCs/>
          <w:sz w:val="24"/>
          <w:szCs w:val="24"/>
        </w:rPr>
      </w:pPr>
      <w:r w:rsidRPr="002F4A51">
        <w:rPr>
          <w:sz w:val="24"/>
          <w:szCs w:val="24"/>
        </w:rPr>
        <w:t>Attach an acid-free paper tag to the object.  Be sure to round off the corners of the tag, since pointed corners may scratch or puncture a fragile object.  Write the number on both sides of the tag.</w:t>
      </w:r>
    </w:p>
    <w:p w:rsidR="002F4A51" w:rsidRPr="002F4A51" w:rsidRDefault="002F4A51" w:rsidP="002F4A51">
      <w:pPr>
        <w:numPr>
          <w:ilvl w:val="0"/>
          <w:numId w:val="6"/>
        </w:numPr>
        <w:spacing w:after="0" w:line="240" w:lineRule="auto"/>
        <w:rPr>
          <w:b/>
          <w:bCs/>
          <w:sz w:val="24"/>
          <w:szCs w:val="24"/>
        </w:rPr>
      </w:pPr>
      <w:r w:rsidRPr="002F4A51">
        <w:rPr>
          <w:sz w:val="24"/>
          <w:szCs w:val="24"/>
        </w:rPr>
        <w:t xml:space="preserve">Attach a tag made of </w:t>
      </w:r>
      <w:proofErr w:type="spellStart"/>
      <w:r w:rsidRPr="002F4A51">
        <w:rPr>
          <w:sz w:val="24"/>
          <w:szCs w:val="24"/>
        </w:rPr>
        <w:t>Tyvek</w:t>
      </w:r>
      <w:proofErr w:type="spellEnd"/>
      <w:r w:rsidRPr="002F4A51">
        <w:rPr>
          <w:sz w:val="24"/>
          <w:szCs w:val="24"/>
        </w:rPr>
        <w:t xml:space="preserve">. </w:t>
      </w:r>
      <w:proofErr w:type="spellStart"/>
      <w:r w:rsidRPr="002F4A51">
        <w:rPr>
          <w:sz w:val="24"/>
          <w:szCs w:val="24"/>
        </w:rPr>
        <w:t>Tyvek</w:t>
      </w:r>
      <w:proofErr w:type="spellEnd"/>
      <w:r w:rsidRPr="002F4A51">
        <w:rPr>
          <w:sz w:val="24"/>
          <w:szCs w:val="24"/>
        </w:rPr>
        <w:t xml:space="preserve"> tags are water, oil, and chemical resistant. They are good to use with plastics that may give off acids as they deteriorate, damaging a paper or twill-tape tag. </w:t>
      </w:r>
    </w:p>
    <w:p w:rsidR="002F4A51" w:rsidRPr="002F4A51" w:rsidRDefault="002F4A51" w:rsidP="002F4A51">
      <w:pPr>
        <w:numPr>
          <w:ilvl w:val="0"/>
          <w:numId w:val="6"/>
        </w:numPr>
        <w:spacing w:after="0" w:line="240" w:lineRule="auto"/>
        <w:rPr>
          <w:b/>
          <w:bCs/>
          <w:sz w:val="24"/>
          <w:szCs w:val="24"/>
        </w:rPr>
      </w:pPr>
      <w:r w:rsidRPr="002F4A51">
        <w:rPr>
          <w:sz w:val="24"/>
          <w:szCs w:val="24"/>
        </w:rPr>
        <w:t xml:space="preserve">Place the object in an acid-free paper, Mylar, or polypropylene sleeve, envelope, or box. Clearly label the container.  Punch a hole in plastic containers to prevent condensation.  Please also indicate on the container that the object itself is not marked. </w:t>
      </w:r>
    </w:p>
    <w:p w:rsidR="002F4A51" w:rsidRPr="002F4A51" w:rsidRDefault="002F4A51" w:rsidP="002F4A51">
      <w:pPr>
        <w:rPr>
          <w:sz w:val="24"/>
          <w:szCs w:val="24"/>
        </w:rPr>
      </w:pPr>
    </w:p>
    <w:p w:rsidR="002F4A51" w:rsidRPr="002F4A51" w:rsidRDefault="002F4A51" w:rsidP="002F4A51">
      <w:pPr>
        <w:pStyle w:val="Heading3"/>
        <w:rPr>
          <w:rFonts w:asciiTheme="minorHAnsi" w:hAnsiTheme="minorHAnsi"/>
          <w:szCs w:val="24"/>
        </w:rPr>
      </w:pPr>
      <w:r w:rsidRPr="002F4A51">
        <w:rPr>
          <w:rFonts w:asciiTheme="minorHAnsi" w:hAnsiTheme="minorHAnsi"/>
          <w:szCs w:val="24"/>
        </w:rPr>
        <w:t>SEMI-PERMANENT NUMBERING METHODS</w:t>
      </w:r>
    </w:p>
    <w:p w:rsidR="002F4A51" w:rsidRPr="002F4A51" w:rsidRDefault="002F4A51" w:rsidP="002F4A51">
      <w:pPr>
        <w:rPr>
          <w:b/>
          <w:bCs/>
          <w:sz w:val="24"/>
          <w:szCs w:val="24"/>
        </w:rPr>
      </w:pPr>
      <w:r w:rsidRPr="002F4A51">
        <w:rPr>
          <w:b/>
          <w:bCs/>
          <w:sz w:val="24"/>
          <w:szCs w:val="24"/>
        </w:rPr>
        <w:t>General Rules:</w:t>
      </w:r>
    </w:p>
    <w:p w:rsidR="002F4A51" w:rsidRPr="002F4A51" w:rsidRDefault="002F4A51" w:rsidP="002F4A51">
      <w:pPr>
        <w:numPr>
          <w:ilvl w:val="0"/>
          <w:numId w:val="7"/>
        </w:numPr>
        <w:spacing w:after="0" w:line="240" w:lineRule="auto"/>
        <w:rPr>
          <w:sz w:val="24"/>
          <w:szCs w:val="24"/>
        </w:rPr>
      </w:pPr>
      <w:r w:rsidRPr="002F4A51">
        <w:rPr>
          <w:sz w:val="24"/>
          <w:szCs w:val="24"/>
        </w:rPr>
        <w:t xml:space="preserve">Place the number in a location that it will not be visible while on display, but easy to locate without excessive handling.  </w:t>
      </w:r>
    </w:p>
    <w:p w:rsidR="002F4A51" w:rsidRPr="002F4A51" w:rsidRDefault="002F4A51" w:rsidP="002F4A51">
      <w:pPr>
        <w:numPr>
          <w:ilvl w:val="0"/>
          <w:numId w:val="7"/>
        </w:numPr>
        <w:spacing w:after="0" w:line="240" w:lineRule="auto"/>
        <w:rPr>
          <w:sz w:val="24"/>
          <w:szCs w:val="24"/>
        </w:rPr>
      </w:pPr>
      <w:r w:rsidRPr="002F4A51">
        <w:rPr>
          <w:sz w:val="24"/>
          <w:szCs w:val="24"/>
        </w:rPr>
        <w:t xml:space="preserve">Place the number in an area that will not receive excessive wear or friction.  For example: a large object should be numbered on the reverse, near the base, but not on the bottom.   </w:t>
      </w:r>
    </w:p>
    <w:p w:rsidR="002F4A51" w:rsidRPr="002F4A51" w:rsidRDefault="002F4A51" w:rsidP="002F4A51">
      <w:pPr>
        <w:numPr>
          <w:ilvl w:val="0"/>
          <w:numId w:val="7"/>
        </w:numPr>
        <w:spacing w:after="0" w:line="240" w:lineRule="auto"/>
        <w:rPr>
          <w:sz w:val="24"/>
          <w:szCs w:val="24"/>
        </w:rPr>
      </w:pPr>
      <w:r w:rsidRPr="002F4A51">
        <w:rPr>
          <w:sz w:val="24"/>
          <w:szCs w:val="24"/>
        </w:rPr>
        <w:t xml:space="preserve">Do not obscure any maker’s marks or design elements. </w:t>
      </w:r>
    </w:p>
    <w:p w:rsidR="002F4A51" w:rsidRPr="002F4A51" w:rsidRDefault="002F4A51" w:rsidP="002F4A51">
      <w:pPr>
        <w:numPr>
          <w:ilvl w:val="0"/>
          <w:numId w:val="7"/>
        </w:numPr>
        <w:spacing w:after="0" w:line="240" w:lineRule="auto"/>
        <w:rPr>
          <w:sz w:val="24"/>
          <w:szCs w:val="24"/>
        </w:rPr>
      </w:pPr>
      <w:r w:rsidRPr="002F4A51">
        <w:rPr>
          <w:sz w:val="24"/>
          <w:szCs w:val="24"/>
        </w:rPr>
        <w:t>Component parts should all be numbered. That way, if a part becomes separated, it can be easily matched up with its other component parts.</w:t>
      </w:r>
    </w:p>
    <w:p w:rsidR="002F4A51" w:rsidRPr="002F4A51" w:rsidRDefault="002F4A51" w:rsidP="002F4A51">
      <w:pPr>
        <w:numPr>
          <w:ilvl w:val="0"/>
          <w:numId w:val="7"/>
        </w:numPr>
        <w:spacing w:after="0" w:line="240" w:lineRule="auto"/>
        <w:rPr>
          <w:sz w:val="24"/>
          <w:szCs w:val="24"/>
        </w:rPr>
      </w:pPr>
      <w:r w:rsidRPr="002F4A51">
        <w:rPr>
          <w:sz w:val="24"/>
          <w:szCs w:val="24"/>
        </w:rPr>
        <w:t>Make sure that marks are legible!  Marks should be small, but easy to read. For large items, please also place the number on an acid-free paper tag and place it in a visible location.  This will help us to identify the object in storage.</w:t>
      </w:r>
    </w:p>
    <w:p w:rsidR="002F4A51" w:rsidRPr="002F4A51" w:rsidRDefault="002F4A51" w:rsidP="002F4A51">
      <w:pPr>
        <w:ind w:left="360"/>
        <w:rPr>
          <w:sz w:val="24"/>
          <w:szCs w:val="24"/>
        </w:rPr>
      </w:pPr>
    </w:p>
    <w:p w:rsidR="002F4A51" w:rsidRPr="002F4A51" w:rsidRDefault="002F4A51" w:rsidP="002F4A51">
      <w:pPr>
        <w:rPr>
          <w:b/>
          <w:bCs/>
          <w:sz w:val="24"/>
          <w:szCs w:val="24"/>
        </w:rPr>
      </w:pPr>
      <w:r w:rsidRPr="002F4A51">
        <w:rPr>
          <w:b/>
          <w:bCs/>
          <w:sz w:val="24"/>
          <w:szCs w:val="24"/>
        </w:rPr>
        <w:t>Appropriate Semi-Permanent</w:t>
      </w:r>
      <w:r w:rsidRPr="002F4A51">
        <w:rPr>
          <w:sz w:val="24"/>
          <w:szCs w:val="24"/>
        </w:rPr>
        <w:t xml:space="preserve"> </w:t>
      </w:r>
      <w:r w:rsidRPr="002F4A51">
        <w:rPr>
          <w:b/>
          <w:bCs/>
          <w:sz w:val="24"/>
          <w:szCs w:val="24"/>
        </w:rPr>
        <w:t>Methods</w:t>
      </w:r>
    </w:p>
    <w:p w:rsidR="002F4A51" w:rsidRPr="002F4A51" w:rsidRDefault="002F4A51" w:rsidP="002F4A51">
      <w:pPr>
        <w:numPr>
          <w:ilvl w:val="0"/>
          <w:numId w:val="9"/>
        </w:numPr>
        <w:spacing w:after="0" w:line="240" w:lineRule="auto"/>
        <w:rPr>
          <w:b/>
          <w:bCs/>
          <w:sz w:val="24"/>
          <w:szCs w:val="24"/>
        </w:rPr>
      </w:pPr>
      <w:r w:rsidRPr="002F4A51">
        <w:rPr>
          <w:b/>
          <w:bCs/>
          <w:sz w:val="24"/>
          <w:szCs w:val="24"/>
        </w:rPr>
        <w:t xml:space="preserve">#2 Pencil: </w:t>
      </w:r>
      <w:r w:rsidRPr="002F4A51">
        <w:rPr>
          <w:sz w:val="24"/>
          <w:szCs w:val="24"/>
        </w:rPr>
        <w:t>Use this method for paper items</w:t>
      </w:r>
    </w:p>
    <w:p w:rsidR="002F4A51" w:rsidRPr="002F4A51" w:rsidRDefault="002F4A51" w:rsidP="002F4A51">
      <w:pPr>
        <w:numPr>
          <w:ilvl w:val="1"/>
          <w:numId w:val="9"/>
        </w:numPr>
        <w:spacing w:after="0" w:line="240" w:lineRule="auto"/>
        <w:rPr>
          <w:b/>
          <w:bCs/>
          <w:sz w:val="24"/>
          <w:szCs w:val="24"/>
        </w:rPr>
      </w:pPr>
      <w:r w:rsidRPr="002F4A51">
        <w:rPr>
          <w:sz w:val="24"/>
          <w:szCs w:val="24"/>
        </w:rPr>
        <w:t>The pencil should not be too sharp or it will damage the paper.</w:t>
      </w:r>
    </w:p>
    <w:p w:rsidR="002F4A51" w:rsidRPr="002F4A51" w:rsidRDefault="002F4A51" w:rsidP="002F4A51">
      <w:pPr>
        <w:numPr>
          <w:ilvl w:val="1"/>
          <w:numId w:val="9"/>
        </w:numPr>
        <w:spacing w:after="0" w:line="240" w:lineRule="auto"/>
        <w:rPr>
          <w:b/>
          <w:bCs/>
          <w:sz w:val="24"/>
          <w:szCs w:val="24"/>
        </w:rPr>
      </w:pPr>
      <w:r w:rsidRPr="002F4A51">
        <w:rPr>
          <w:sz w:val="24"/>
          <w:szCs w:val="24"/>
        </w:rPr>
        <w:t>Number flat paper items on the reverse, lower proper right hand corner.</w:t>
      </w:r>
    </w:p>
    <w:p w:rsidR="002F4A51" w:rsidRPr="002F4A51" w:rsidRDefault="002F4A51" w:rsidP="002F4A51">
      <w:pPr>
        <w:numPr>
          <w:ilvl w:val="1"/>
          <w:numId w:val="9"/>
        </w:numPr>
        <w:spacing w:after="0" w:line="240" w:lineRule="auto"/>
        <w:rPr>
          <w:b/>
          <w:bCs/>
          <w:sz w:val="24"/>
          <w:szCs w:val="24"/>
        </w:rPr>
      </w:pPr>
      <w:r w:rsidRPr="002F4A51">
        <w:rPr>
          <w:sz w:val="24"/>
          <w:szCs w:val="24"/>
        </w:rPr>
        <w:t>Number books, brochures and items with multiple pages inside the back cover, lower proper right hand corner.</w:t>
      </w:r>
    </w:p>
    <w:p w:rsidR="002F4A51" w:rsidRPr="002F4A51" w:rsidRDefault="002F4A51" w:rsidP="002F4A51">
      <w:pPr>
        <w:numPr>
          <w:ilvl w:val="1"/>
          <w:numId w:val="9"/>
        </w:numPr>
        <w:spacing w:after="0" w:line="240" w:lineRule="auto"/>
        <w:rPr>
          <w:b/>
          <w:bCs/>
          <w:sz w:val="24"/>
          <w:szCs w:val="24"/>
        </w:rPr>
      </w:pPr>
      <w:r w:rsidRPr="002F4A51">
        <w:rPr>
          <w:sz w:val="24"/>
          <w:szCs w:val="24"/>
        </w:rPr>
        <w:t>Place paper on a firm surface and write gently.</w:t>
      </w:r>
    </w:p>
    <w:p w:rsidR="002F4A51" w:rsidRPr="002F4A51" w:rsidRDefault="002F4A51" w:rsidP="002F4A51">
      <w:pPr>
        <w:ind w:left="1080"/>
        <w:rPr>
          <w:b/>
          <w:bCs/>
          <w:sz w:val="24"/>
          <w:szCs w:val="24"/>
        </w:rPr>
      </w:pPr>
    </w:p>
    <w:p w:rsidR="002F4A51" w:rsidRPr="002F4A51" w:rsidRDefault="002F4A51" w:rsidP="002F4A51">
      <w:pPr>
        <w:numPr>
          <w:ilvl w:val="0"/>
          <w:numId w:val="9"/>
        </w:numPr>
        <w:spacing w:after="0" w:line="240" w:lineRule="auto"/>
        <w:rPr>
          <w:b/>
          <w:bCs/>
          <w:sz w:val="24"/>
          <w:szCs w:val="24"/>
        </w:rPr>
      </w:pPr>
      <w:proofErr w:type="spellStart"/>
      <w:r w:rsidRPr="002F4A51">
        <w:rPr>
          <w:b/>
          <w:bCs/>
          <w:sz w:val="24"/>
          <w:szCs w:val="24"/>
        </w:rPr>
        <w:t>Stabilo</w:t>
      </w:r>
      <w:proofErr w:type="spellEnd"/>
      <w:r w:rsidRPr="002F4A51">
        <w:rPr>
          <w:b/>
          <w:bCs/>
          <w:sz w:val="24"/>
          <w:szCs w:val="24"/>
        </w:rPr>
        <w:t xml:space="preserve"> Pencil- </w:t>
      </w:r>
      <w:r w:rsidRPr="002F4A51">
        <w:rPr>
          <w:sz w:val="24"/>
          <w:szCs w:val="24"/>
        </w:rPr>
        <w:t>Use for numbering glossy papers and hard plastics</w:t>
      </w:r>
    </w:p>
    <w:p w:rsidR="002F4A51" w:rsidRPr="002F4A51" w:rsidRDefault="002F4A51" w:rsidP="002F4A51">
      <w:pPr>
        <w:numPr>
          <w:ilvl w:val="1"/>
          <w:numId w:val="9"/>
        </w:numPr>
        <w:spacing w:after="0" w:line="240" w:lineRule="auto"/>
        <w:rPr>
          <w:b/>
          <w:bCs/>
          <w:sz w:val="24"/>
          <w:szCs w:val="24"/>
        </w:rPr>
      </w:pPr>
      <w:r w:rsidRPr="002F4A51">
        <w:rPr>
          <w:sz w:val="24"/>
          <w:szCs w:val="24"/>
        </w:rPr>
        <w:t xml:space="preserve">This method may not be extremely durable when used on plastics, so please also use a temporary number like a </w:t>
      </w:r>
      <w:proofErr w:type="spellStart"/>
      <w:r w:rsidRPr="002F4A51">
        <w:rPr>
          <w:sz w:val="24"/>
          <w:szCs w:val="24"/>
        </w:rPr>
        <w:t>Tyvek</w:t>
      </w:r>
      <w:proofErr w:type="spellEnd"/>
      <w:r w:rsidRPr="002F4A51">
        <w:rPr>
          <w:sz w:val="24"/>
          <w:szCs w:val="24"/>
        </w:rPr>
        <w:t xml:space="preserve"> tag.</w:t>
      </w:r>
    </w:p>
    <w:p w:rsidR="002F4A51" w:rsidRPr="002F4A51" w:rsidRDefault="002F4A51" w:rsidP="002F4A51">
      <w:pPr>
        <w:ind w:left="1080"/>
        <w:rPr>
          <w:b/>
          <w:bCs/>
          <w:sz w:val="24"/>
          <w:szCs w:val="24"/>
        </w:rPr>
      </w:pPr>
    </w:p>
    <w:p w:rsidR="002F4A51" w:rsidRPr="002F4A51" w:rsidRDefault="002F4A51" w:rsidP="002F4A51">
      <w:pPr>
        <w:ind w:left="1080"/>
        <w:rPr>
          <w:sz w:val="24"/>
          <w:szCs w:val="24"/>
        </w:rPr>
      </w:pPr>
    </w:p>
    <w:p w:rsidR="002F4A51" w:rsidRPr="002F4A51" w:rsidRDefault="002F4A51" w:rsidP="002F4A51">
      <w:pPr>
        <w:numPr>
          <w:ilvl w:val="0"/>
          <w:numId w:val="8"/>
        </w:numPr>
        <w:spacing w:after="0" w:line="240" w:lineRule="auto"/>
        <w:rPr>
          <w:sz w:val="24"/>
          <w:szCs w:val="24"/>
        </w:rPr>
      </w:pPr>
      <w:r w:rsidRPr="002F4A51">
        <w:rPr>
          <w:b/>
          <w:bCs/>
          <w:sz w:val="24"/>
          <w:szCs w:val="24"/>
        </w:rPr>
        <w:t xml:space="preserve">Twill Tape and </w:t>
      </w:r>
      <w:proofErr w:type="spellStart"/>
      <w:r w:rsidRPr="002F4A51">
        <w:rPr>
          <w:b/>
          <w:bCs/>
          <w:sz w:val="24"/>
          <w:szCs w:val="24"/>
        </w:rPr>
        <w:t>Pigma</w:t>
      </w:r>
      <w:proofErr w:type="spellEnd"/>
      <w:r w:rsidRPr="002F4A51">
        <w:rPr>
          <w:b/>
          <w:bCs/>
          <w:sz w:val="24"/>
          <w:szCs w:val="24"/>
        </w:rPr>
        <w:t xml:space="preserve"> Pen</w:t>
      </w:r>
      <w:r w:rsidRPr="002F4A51">
        <w:rPr>
          <w:sz w:val="24"/>
          <w:szCs w:val="24"/>
        </w:rPr>
        <w:t xml:space="preserve">: Use this method for textiles.  </w:t>
      </w:r>
    </w:p>
    <w:p w:rsidR="002F4A51" w:rsidRPr="002F4A51" w:rsidRDefault="002F4A51" w:rsidP="002F4A51">
      <w:pPr>
        <w:numPr>
          <w:ilvl w:val="1"/>
          <w:numId w:val="8"/>
        </w:numPr>
        <w:spacing w:after="0" w:line="240" w:lineRule="auto"/>
        <w:rPr>
          <w:sz w:val="24"/>
          <w:szCs w:val="24"/>
        </w:rPr>
      </w:pPr>
      <w:r w:rsidRPr="002F4A51">
        <w:rPr>
          <w:sz w:val="24"/>
          <w:szCs w:val="24"/>
        </w:rPr>
        <w:t>Cut a small piece of cotton twill tape that will be large enough for the catalog number.</w:t>
      </w:r>
    </w:p>
    <w:p w:rsidR="002F4A51" w:rsidRPr="002F4A51" w:rsidRDefault="002F4A51" w:rsidP="002F4A51">
      <w:pPr>
        <w:numPr>
          <w:ilvl w:val="1"/>
          <w:numId w:val="8"/>
        </w:numPr>
        <w:spacing w:after="0" w:line="240" w:lineRule="auto"/>
        <w:rPr>
          <w:sz w:val="24"/>
          <w:szCs w:val="24"/>
        </w:rPr>
      </w:pPr>
      <w:r w:rsidRPr="002F4A51">
        <w:rPr>
          <w:sz w:val="24"/>
          <w:szCs w:val="24"/>
        </w:rPr>
        <w:t xml:space="preserve">Coat one side of the tape with </w:t>
      </w:r>
      <w:proofErr w:type="spellStart"/>
      <w:r w:rsidRPr="002F4A51">
        <w:rPr>
          <w:sz w:val="24"/>
          <w:szCs w:val="24"/>
        </w:rPr>
        <w:t>Soluvar</w:t>
      </w:r>
      <w:proofErr w:type="spellEnd"/>
      <w:r w:rsidRPr="002F4A51">
        <w:rPr>
          <w:sz w:val="24"/>
          <w:szCs w:val="24"/>
        </w:rPr>
        <w:t>. This will provide a surface that is easy to write on and will also prevent the tape from fraying.  Turning the tape under on the ends will also help to avoid unraveling.</w:t>
      </w:r>
    </w:p>
    <w:p w:rsidR="002F4A51" w:rsidRPr="002F4A51" w:rsidRDefault="002F4A51" w:rsidP="002F4A51">
      <w:pPr>
        <w:numPr>
          <w:ilvl w:val="1"/>
          <w:numId w:val="8"/>
        </w:numPr>
        <w:spacing w:after="0" w:line="240" w:lineRule="auto"/>
        <w:rPr>
          <w:sz w:val="24"/>
          <w:szCs w:val="24"/>
        </w:rPr>
      </w:pPr>
      <w:r w:rsidRPr="002F4A51">
        <w:rPr>
          <w:sz w:val="24"/>
          <w:szCs w:val="24"/>
        </w:rPr>
        <w:t xml:space="preserve">Allow </w:t>
      </w:r>
      <w:proofErr w:type="spellStart"/>
      <w:r w:rsidRPr="002F4A51">
        <w:rPr>
          <w:sz w:val="24"/>
          <w:szCs w:val="24"/>
        </w:rPr>
        <w:t>Soluvar</w:t>
      </w:r>
      <w:proofErr w:type="spellEnd"/>
      <w:r w:rsidRPr="002F4A51">
        <w:rPr>
          <w:sz w:val="24"/>
          <w:szCs w:val="24"/>
        </w:rPr>
        <w:t xml:space="preserve"> to dry.</w:t>
      </w:r>
    </w:p>
    <w:p w:rsidR="002F4A51" w:rsidRPr="002F4A51" w:rsidRDefault="002F4A51" w:rsidP="002F4A51">
      <w:pPr>
        <w:numPr>
          <w:ilvl w:val="1"/>
          <w:numId w:val="8"/>
        </w:numPr>
        <w:spacing w:after="0" w:line="240" w:lineRule="auto"/>
        <w:rPr>
          <w:sz w:val="24"/>
          <w:szCs w:val="24"/>
        </w:rPr>
      </w:pPr>
      <w:r w:rsidRPr="002F4A51">
        <w:rPr>
          <w:sz w:val="24"/>
          <w:szCs w:val="24"/>
        </w:rPr>
        <w:t xml:space="preserve">Write the catalog number on the tape with a </w:t>
      </w:r>
      <w:proofErr w:type="spellStart"/>
      <w:r w:rsidRPr="002F4A51">
        <w:rPr>
          <w:i/>
          <w:iCs/>
          <w:sz w:val="24"/>
          <w:szCs w:val="24"/>
        </w:rPr>
        <w:t>Pigma</w:t>
      </w:r>
      <w:proofErr w:type="spellEnd"/>
      <w:r w:rsidRPr="002F4A51">
        <w:rPr>
          <w:sz w:val="24"/>
          <w:szCs w:val="24"/>
        </w:rPr>
        <w:t xml:space="preserve"> pen. </w:t>
      </w:r>
      <w:proofErr w:type="spellStart"/>
      <w:r w:rsidRPr="002F4A51">
        <w:rPr>
          <w:i/>
          <w:iCs/>
          <w:sz w:val="24"/>
          <w:szCs w:val="24"/>
        </w:rPr>
        <w:t>Pigma</w:t>
      </w:r>
      <w:proofErr w:type="spellEnd"/>
      <w:r w:rsidRPr="002F4A51">
        <w:rPr>
          <w:sz w:val="24"/>
          <w:szCs w:val="24"/>
        </w:rPr>
        <w:t xml:space="preserve"> pens are light fast and waterproof.</w:t>
      </w:r>
    </w:p>
    <w:p w:rsidR="002F4A51" w:rsidRPr="002F4A51" w:rsidRDefault="002F4A51" w:rsidP="002F4A51">
      <w:pPr>
        <w:numPr>
          <w:ilvl w:val="1"/>
          <w:numId w:val="8"/>
        </w:numPr>
        <w:spacing w:after="0" w:line="240" w:lineRule="auto"/>
        <w:rPr>
          <w:sz w:val="24"/>
          <w:szCs w:val="24"/>
        </w:rPr>
      </w:pPr>
      <w:r w:rsidRPr="002F4A51">
        <w:rPr>
          <w:sz w:val="24"/>
          <w:szCs w:val="24"/>
        </w:rPr>
        <w:t xml:space="preserve">Tack each corner of the tag to the garment with cotton thread. Backstitch on the label before and after the stitch. </w:t>
      </w:r>
    </w:p>
    <w:p w:rsidR="002F4A51" w:rsidRPr="002F4A51" w:rsidRDefault="002F4A51" w:rsidP="002F4A51">
      <w:pPr>
        <w:numPr>
          <w:ilvl w:val="1"/>
          <w:numId w:val="8"/>
        </w:numPr>
        <w:spacing w:after="0" w:line="240" w:lineRule="auto"/>
        <w:rPr>
          <w:sz w:val="24"/>
          <w:szCs w:val="24"/>
        </w:rPr>
      </w:pPr>
      <w:r w:rsidRPr="002F4A51">
        <w:rPr>
          <w:sz w:val="24"/>
          <w:szCs w:val="24"/>
        </w:rPr>
        <w:t>If the object is fragile, you may tack the tag with a single loop of thread.</w:t>
      </w:r>
    </w:p>
    <w:p w:rsidR="002F4A51" w:rsidRPr="002F4A51" w:rsidRDefault="002F4A51" w:rsidP="002F4A51">
      <w:pPr>
        <w:numPr>
          <w:ilvl w:val="1"/>
          <w:numId w:val="8"/>
        </w:numPr>
        <w:spacing w:after="0" w:line="240" w:lineRule="auto"/>
        <w:rPr>
          <w:sz w:val="24"/>
          <w:szCs w:val="24"/>
        </w:rPr>
      </w:pPr>
      <w:r w:rsidRPr="002F4A51">
        <w:rPr>
          <w:sz w:val="24"/>
          <w:szCs w:val="24"/>
        </w:rPr>
        <w:t>Note: Spool threads will shrink for about a year after being unwound. If your stitches are too tight, they may pucker the textile.</w:t>
      </w:r>
    </w:p>
    <w:p w:rsidR="002F4A51" w:rsidRPr="002F4A51" w:rsidRDefault="002F4A51" w:rsidP="002F4A51">
      <w:pPr>
        <w:numPr>
          <w:ilvl w:val="1"/>
          <w:numId w:val="8"/>
        </w:numPr>
        <w:spacing w:after="0" w:line="240" w:lineRule="auto"/>
        <w:rPr>
          <w:sz w:val="24"/>
          <w:szCs w:val="24"/>
        </w:rPr>
      </w:pPr>
      <w:r w:rsidRPr="002F4A51">
        <w:rPr>
          <w:sz w:val="24"/>
          <w:szCs w:val="24"/>
        </w:rPr>
        <w:t xml:space="preserve">For hanging textiles, please also write the number, the name of the person who wore the </w:t>
      </w:r>
      <w:proofErr w:type="gramStart"/>
      <w:r w:rsidRPr="002F4A51">
        <w:rPr>
          <w:sz w:val="24"/>
          <w:szCs w:val="24"/>
        </w:rPr>
        <w:t>textile,</w:t>
      </w:r>
      <w:proofErr w:type="gramEnd"/>
      <w:r w:rsidRPr="002F4A51">
        <w:rPr>
          <w:sz w:val="24"/>
          <w:szCs w:val="24"/>
        </w:rPr>
        <w:t xml:space="preserve"> and approximate date on both sides of an acid-free paper tag. This tag should be attached to the hanger when placed in storage.</w:t>
      </w:r>
    </w:p>
    <w:p w:rsidR="002F4A51" w:rsidRPr="002F4A51" w:rsidRDefault="002F4A51" w:rsidP="002F4A51">
      <w:pPr>
        <w:ind w:left="1080"/>
        <w:rPr>
          <w:b/>
          <w:bCs/>
          <w:sz w:val="24"/>
          <w:szCs w:val="24"/>
        </w:rPr>
      </w:pPr>
    </w:p>
    <w:p w:rsidR="002F4A51" w:rsidRPr="002F4A51" w:rsidRDefault="002F4A51" w:rsidP="002F4A51">
      <w:pPr>
        <w:ind w:left="1080"/>
        <w:rPr>
          <w:b/>
          <w:bCs/>
          <w:sz w:val="24"/>
          <w:szCs w:val="24"/>
        </w:rPr>
      </w:pPr>
      <w:r w:rsidRPr="002F4A51">
        <w:rPr>
          <w:b/>
          <w:bCs/>
          <w:sz w:val="24"/>
          <w:szCs w:val="24"/>
        </w:rPr>
        <w:t>Locations for twill tape labels:</w:t>
      </w:r>
    </w:p>
    <w:p w:rsidR="002F4A51" w:rsidRPr="002F4A51" w:rsidRDefault="002F4A51" w:rsidP="002F4A51">
      <w:pPr>
        <w:numPr>
          <w:ilvl w:val="2"/>
          <w:numId w:val="8"/>
        </w:numPr>
        <w:spacing w:after="0" w:line="240" w:lineRule="auto"/>
        <w:rPr>
          <w:b/>
          <w:bCs/>
          <w:sz w:val="24"/>
          <w:szCs w:val="24"/>
        </w:rPr>
      </w:pPr>
      <w:r w:rsidRPr="002F4A51">
        <w:rPr>
          <w:b/>
          <w:bCs/>
          <w:sz w:val="24"/>
          <w:szCs w:val="24"/>
        </w:rPr>
        <w:t xml:space="preserve">Dresses, Coats, and Shirts: </w:t>
      </w:r>
      <w:r w:rsidRPr="002F4A51">
        <w:rPr>
          <w:sz w:val="24"/>
          <w:szCs w:val="24"/>
        </w:rPr>
        <w:t>Inside the back of the neckband.</w:t>
      </w:r>
    </w:p>
    <w:p w:rsidR="002F4A51" w:rsidRPr="002F4A51" w:rsidRDefault="002F4A51" w:rsidP="002F4A51">
      <w:pPr>
        <w:numPr>
          <w:ilvl w:val="2"/>
          <w:numId w:val="8"/>
        </w:numPr>
        <w:spacing w:after="0" w:line="240" w:lineRule="auto"/>
        <w:rPr>
          <w:b/>
          <w:bCs/>
          <w:sz w:val="24"/>
          <w:szCs w:val="24"/>
        </w:rPr>
      </w:pPr>
      <w:r w:rsidRPr="002F4A51">
        <w:rPr>
          <w:b/>
          <w:bCs/>
          <w:sz w:val="24"/>
          <w:szCs w:val="24"/>
        </w:rPr>
        <w:t xml:space="preserve">Vests &amp; Sleeveless Garments: </w:t>
      </w:r>
      <w:r w:rsidRPr="002F4A51">
        <w:rPr>
          <w:sz w:val="24"/>
          <w:szCs w:val="24"/>
        </w:rPr>
        <w:t>Inside the left armhole at the side seam.</w:t>
      </w:r>
    </w:p>
    <w:p w:rsidR="002F4A51" w:rsidRPr="002F4A51" w:rsidRDefault="002F4A51" w:rsidP="002F4A51">
      <w:pPr>
        <w:numPr>
          <w:ilvl w:val="2"/>
          <w:numId w:val="8"/>
        </w:numPr>
        <w:spacing w:after="0" w:line="240" w:lineRule="auto"/>
        <w:rPr>
          <w:b/>
          <w:bCs/>
          <w:sz w:val="24"/>
          <w:szCs w:val="24"/>
        </w:rPr>
      </w:pPr>
      <w:r w:rsidRPr="002F4A51">
        <w:rPr>
          <w:b/>
          <w:bCs/>
          <w:sz w:val="24"/>
          <w:szCs w:val="24"/>
        </w:rPr>
        <w:t xml:space="preserve">Skirts, Trousers and Garments with Waistbands: </w:t>
      </w:r>
      <w:r w:rsidRPr="002F4A51">
        <w:rPr>
          <w:sz w:val="24"/>
          <w:szCs w:val="24"/>
        </w:rPr>
        <w:t>Inside the waistband, center of the back.</w:t>
      </w:r>
    </w:p>
    <w:p w:rsidR="002F4A51" w:rsidRPr="002F4A51" w:rsidRDefault="002F4A51" w:rsidP="002F4A51">
      <w:pPr>
        <w:numPr>
          <w:ilvl w:val="2"/>
          <w:numId w:val="8"/>
        </w:numPr>
        <w:spacing w:after="0" w:line="240" w:lineRule="auto"/>
        <w:rPr>
          <w:b/>
          <w:bCs/>
          <w:sz w:val="24"/>
          <w:szCs w:val="24"/>
        </w:rPr>
      </w:pPr>
      <w:r w:rsidRPr="002F4A51">
        <w:rPr>
          <w:b/>
          <w:bCs/>
          <w:sz w:val="24"/>
          <w:szCs w:val="24"/>
        </w:rPr>
        <w:t xml:space="preserve">Hats: </w:t>
      </w:r>
      <w:r w:rsidRPr="002F4A51">
        <w:rPr>
          <w:sz w:val="24"/>
          <w:szCs w:val="24"/>
        </w:rPr>
        <w:t>Inside on the band, center of the back.</w:t>
      </w:r>
    </w:p>
    <w:p w:rsidR="002F4A51" w:rsidRPr="002F4A51" w:rsidRDefault="002F4A51" w:rsidP="002F4A51">
      <w:pPr>
        <w:numPr>
          <w:ilvl w:val="2"/>
          <w:numId w:val="8"/>
        </w:numPr>
        <w:spacing w:after="0" w:line="240" w:lineRule="auto"/>
        <w:rPr>
          <w:b/>
          <w:bCs/>
          <w:sz w:val="24"/>
          <w:szCs w:val="24"/>
        </w:rPr>
      </w:pPr>
      <w:r w:rsidRPr="002F4A51">
        <w:rPr>
          <w:b/>
          <w:bCs/>
          <w:sz w:val="24"/>
          <w:szCs w:val="24"/>
        </w:rPr>
        <w:t xml:space="preserve">Stockings &amp; Gloves: </w:t>
      </w:r>
      <w:r w:rsidRPr="002F4A51">
        <w:rPr>
          <w:sz w:val="24"/>
          <w:szCs w:val="24"/>
        </w:rPr>
        <w:t>Inside near the top edge</w:t>
      </w:r>
    </w:p>
    <w:p w:rsidR="002F4A51" w:rsidRPr="002F4A51" w:rsidRDefault="002F4A51" w:rsidP="002F4A51">
      <w:pPr>
        <w:numPr>
          <w:ilvl w:val="2"/>
          <w:numId w:val="8"/>
        </w:numPr>
        <w:spacing w:after="0" w:line="240" w:lineRule="auto"/>
        <w:rPr>
          <w:b/>
          <w:bCs/>
          <w:sz w:val="24"/>
          <w:szCs w:val="24"/>
        </w:rPr>
      </w:pPr>
      <w:proofErr w:type="spellStart"/>
      <w:r w:rsidRPr="002F4A51">
        <w:rPr>
          <w:b/>
          <w:bCs/>
          <w:sz w:val="24"/>
          <w:szCs w:val="24"/>
        </w:rPr>
        <w:t>Neckware</w:t>
      </w:r>
      <w:proofErr w:type="spellEnd"/>
      <w:r w:rsidRPr="002F4A51">
        <w:rPr>
          <w:b/>
          <w:bCs/>
          <w:sz w:val="24"/>
          <w:szCs w:val="24"/>
        </w:rPr>
        <w:t xml:space="preserve"> &amp; Sashes: </w:t>
      </w:r>
      <w:r w:rsidRPr="002F4A51">
        <w:rPr>
          <w:sz w:val="24"/>
          <w:szCs w:val="24"/>
        </w:rPr>
        <w:t>Underside, at one end.</w:t>
      </w:r>
    </w:p>
    <w:p w:rsidR="002F4A51" w:rsidRPr="002F4A51" w:rsidRDefault="002F4A51" w:rsidP="002F4A51">
      <w:pPr>
        <w:numPr>
          <w:ilvl w:val="2"/>
          <w:numId w:val="8"/>
        </w:numPr>
        <w:spacing w:after="0" w:line="240" w:lineRule="auto"/>
        <w:rPr>
          <w:b/>
          <w:bCs/>
          <w:sz w:val="24"/>
          <w:szCs w:val="24"/>
        </w:rPr>
      </w:pPr>
      <w:r w:rsidRPr="002F4A51">
        <w:rPr>
          <w:b/>
          <w:bCs/>
          <w:sz w:val="24"/>
          <w:szCs w:val="24"/>
        </w:rPr>
        <w:t xml:space="preserve">Flat Textiles: </w:t>
      </w:r>
      <w:r w:rsidRPr="002F4A51">
        <w:rPr>
          <w:sz w:val="24"/>
          <w:szCs w:val="24"/>
        </w:rPr>
        <w:t>At a corner.</w:t>
      </w:r>
    </w:p>
    <w:p w:rsidR="00283C51" w:rsidRPr="008342EA" w:rsidRDefault="00283C51" w:rsidP="00283C51">
      <w:pPr>
        <w:pStyle w:val="NormalWeb"/>
        <w:rPr>
          <w:rFonts w:asciiTheme="minorHAnsi" w:hAnsiTheme="minorHAnsi" w:cs="Arial"/>
        </w:rPr>
      </w:pPr>
      <w:r w:rsidRPr="008342EA">
        <w:rPr>
          <w:rFonts w:asciiTheme="minorHAnsi" w:hAnsiTheme="minorHAnsi" w:cs="Arial"/>
        </w:rPr>
        <w:t xml:space="preserve">In the past, it was </w:t>
      </w:r>
      <w:r w:rsidR="00194C9F">
        <w:rPr>
          <w:rFonts w:asciiTheme="minorHAnsi" w:hAnsiTheme="minorHAnsi" w:cs="Arial"/>
        </w:rPr>
        <w:t>common practice</w:t>
      </w:r>
      <w:r w:rsidRPr="008342EA">
        <w:rPr>
          <w:rFonts w:asciiTheme="minorHAnsi" w:hAnsiTheme="minorHAnsi" w:cs="Arial"/>
        </w:rPr>
        <w:t xml:space="preserve"> to label</w:t>
      </w:r>
      <w:r w:rsidR="00903FDE" w:rsidRPr="008342EA">
        <w:rPr>
          <w:rFonts w:asciiTheme="minorHAnsi" w:hAnsiTheme="minorHAnsi" w:cs="Arial"/>
        </w:rPr>
        <w:t xml:space="preserve"> 3-dimensional</w:t>
      </w:r>
      <w:r w:rsidRPr="008342EA">
        <w:rPr>
          <w:rFonts w:asciiTheme="minorHAnsi" w:hAnsiTheme="minorHAnsi" w:cs="Arial"/>
        </w:rPr>
        <w:t xml:space="preserve"> </w:t>
      </w:r>
      <w:r w:rsidR="00194C9F">
        <w:rPr>
          <w:rFonts w:asciiTheme="minorHAnsi" w:hAnsiTheme="minorHAnsi" w:cs="Arial"/>
        </w:rPr>
        <w:t>artifacts</w:t>
      </w:r>
      <w:r w:rsidRPr="008342EA">
        <w:rPr>
          <w:rFonts w:asciiTheme="minorHAnsi" w:hAnsiTheme="minorHAnsi" w:cs="Arial"/>
        </w:rPr>
        <w:t xml:space="preserve"> by applying a b</w:t>
      </w:r>
      <w:r w:rsidR="00372C21" w:rsidRPr="008342EA">
        <w:rPr>
          <w:rFonts w:asciiTheme="minorHAnsi" w:hAnsiTheme="minorHAnsi" w:cs="Arial"/>
        </w:rPr>
        <w:t xml:space="preserve">arrier layer, and then writing the number on the barrier layer with </w:t>
      </w:r>
      <w:r w:rsidR="00903FDE" w:rsidRPr="008342EA">
        <w:rPr>
          <w:rFonts w:asciiTheme="minorHAnsi" w:hAnsiTheme="minorHAnsi" w:cs="Arial"/>
        </w:rPr>
        <w:t xml:space="preserve">a </w:t>
      </w:r>
      <w:r w:rsidR="00372C21" w:rsidRPr="008342EA">
        <w:rPr>
          <w:rFonts w:asciiTheme="minorHAnsi" w:hAnsiTheme="minorHAnsi" w:cs="Arial"/>
        </w:rPr>
        <w:t>pen or brush.  This is not only time</w:t>
      </w:r>
      <w:r w:rsidR="003913D4">
        <w:rPr>
          <w:rFonts w:asciiTheme="minorHAnsi" w:hAnsiTheme="minorHAnsi" w:cs="Arial"/>
        </w:rPr>
        <w:t>-</w:t>
      </w:r>
      <w:r w:rsidR="00372C21" w:rsidRPr="008342EA">
        <w:rPr>
          <w:rFonts w:asciiTheme="minorHAnsi" w:hAnsiTheme="minorHAnsi" w:cs="Arial"/>
        </w:rPr>
        <w:t xml:space="preserve">consuming, but often produces unsightly labels. </w:t>
      </w:r>
      <w:r w:rsidR="003913D4">
        <w:rPr>
          <w:rFonts w:asciiTheme="minorHAnsi" w:hAnsiTheme="minorHAnsi" w:cs="Arial"/>
        </w:rPr>
        <w:t xml:space="preserve"> </w:t>
      </w:r>
      <w:r w:rsidR="00372C21" w:rsidRPr="008342EA">
        <w:rPr>
          <w:rFonts w:asciiTheme="minorHAnsi" w:hAnsiTheme="minorHAnsi" w:cs="Arial"/>
        </w:rPr>
        <w:t xml:space="preserve">More importantly, it can damage the object by scratching or bleeding through </w:t>
      </w:r>
      <w:r w:rsidR="00E81E5B" w:rsidRPr="008342EA">
        <w:rPr>
          <w:rFonts w:asciiTheme="minorHAnsi" w:hAnsiTheme="minorHAnsi" w:cs="Arial"/>
        </w:rPr>
        <w:t xml:space="preserve">the </w:t>
      </w:r>
      <w:r w:rsidR="00372C21" w:rsidRPr="008342EA">
        <w:rPr>
          <w:rFonts w:asciiTheme="minorHAnsi" w:hAnsiTheme="minorHAnsi" w:cs="Arial"/>
        </w:rPr>
        <w:t xml:space="preserve">barrier layer. </w:t>
      </w:r>
      <w:r w:rsidR="00194C9F">
        <w:rPr>
          <w:rFonts w:asciiTheme="minorHAnsi" w:hAnsiTheme="minorHAnsi" w:cs="Arial"/>
        </w:rPr>
        <w:t xml:space="preserve"> An easier way to accomplish this </w:t>
      </w:r>
      <w:r w:rsidR="00194C9F">
        <w:rPr>
          <w:rFonts w:asciiTheme="minorHAnsi" w:hAnsiTheme="minorHAnsi" w:cs="Arial"/>
        </w:rPr>
        <w:lastRenderedPageBreak/>
        <w:t xml:space="preserve">important but sometimes tedious task is to print a </w:t>
      </w:r>
      <w:r w:rsidR="00372C21" w:rsidRPr="008342EA">
        <w:rPr>
          <w:rFonts w:asciiTheme="minorHAnsi" w:hAnsiTheme="minorHAnsi" w:cs="Arial"/>
        </w:rPr>
        <w:t xml:space="preserve">small label </w:t>
      </w:r>
      <w:r w:rsidR="00194C9F">
        <w:rPr>
          <w:rFonts w:asciiTheme="minorHAnsi" w:hAnsiTheme="minorHAnsi" w:cs="Arial"/>
        </w:rPr>
        <w:t>using</w:t>
      </w:r>
      <w:r w:rsidR="00372C21" w:rsidRPr="008342EA">
        <w:rPr>
          <w:rFonts w:asciiTheme="minorHAnsi" w:hAnsiTheme="minorHAnsi" w:cs="Arial"/>
        </w:rPr>
        <w:t xml:space="preserve"> a standard </w:t>
      </w:r>
      <w:r w:rsidR="00194C9F">
        <w:rPr>
          <w:rFonts w:asciiTheme="minorHAnsi" w:hAnsiTheme="minorHAnsi" w:cs="Arial"/>
        </w:rPr>
        <w:t xml:space="preserve">office </w:t>
      </w:r>
      <w:r w:rsidR="00372C21" w:rsidRPr="008342EA">
        <w:rPr>
          <w:rFonts w:asciiTheme="minorHAnsi" w:hAnsiTheme="minorHAnsi" w:cs="Arial"/>
        </w:rPr>
        <w:t xml:space="preserve">printer.  This is faster, safer, neater, and more easily reversible.  </w:t>
      </w:r>
      <w:r w:rsidRPr="008342EA">
        <w:rPr>
          <w:rFonts w:asciiTheme="minorHAnsi" w:hAnsiTheme="minorHAnsi" w:cs="Arial"/>
        </w:rPr>
        <w:t>The label should be made of stable</w:t>
      </w:r>
      <w:r w:rsidR="003913D4">
        <w:rPr>
          <w:rFonts w:asciiTheme="minorHAnsi" w:hAnsiTheme="minorHAnsi" w:cs="Arial"/>
        </w:rPr>
        <w:t>, easily</w:t>
      </w:r>
      <w:r w:rsidRPr="008342EA">
        <w:rPr>
          <w:rFonts w:asciiTheme="minorHAnsi" w:hAnsiTheme="minorHAnsi" w:cs="Arial"/>
        </w:rPr>
        <w:t xml:space="preserve"> </w:t>
      </w:r>
      <w:r w:rsidR="00654FF7">
        <w:rPr>
          <w:rFonts w:asciiTheme="minorHAnsi" w:hAnsiTheme="minorHAnsi" w:cs="Arial"/>
        </w:rPr>
        <w:t xml:space="preserve">reversible </w:t>
      </w:r>
      <w:r w:rsidRPr="008342EA">
        <w:rPr>
          <w:rFonts w:asciiTheme="minorHAnsi" w:hAnsiTheme="minorHAnsi" w:cs="Arial"/>
        </w:rPr>
        <w:t xml:space="preserve">materials that will not cause </w:t>
      </w:r>
      <w:r w:rsidR="00654FF7">
        <w:rPr>
          <w:rFonts w:asciiTheme="minorHAnsi" w:hAnsiTheme="minorHAnsi" w:cs="Arial"/>
        </w:rPr>
        <w:t>damage to the object</w:t>
      </w:r>
      <w:r w:rsidRPr="008342EA">
        <w:rPr>
          <w:rFonts w:asciiTheme="minorHAnsi" w:hAnsiTheme="minorHAnsi" w:cs="Arial"/>
        </w:rPr>
        <w:t xml:space="preserve">.  Most </w:t>
      </w:r>
      <w:r w:rsidR="00C00C30">
        <w:rPr>
          <w:rFonts w:asciiTheme="minorHAnsi" w:hAnsiTheme="minorHAnsi" w:cs="Arial"/>
        </w:rPr>
        <w:t xml:space="preserve">standard </w:t>
      </w:r>
      <w:r w:rsidRPr="008342EA">
        <w:rPr>
          <w:rFonts w:asciiTheme="minorHAnsi" w:hAnsiTheme="minorHAnsi" w:cs="Arial"/>
        </w:rPr>
        <w:t xml:space="preserve">office copy paper is buffered and most </w:t>
      </w:r>
      <w:r w:rsidR="00ED0857">
        <w:rPr>
          <w:rFonts w:asciiTheme="minorHAnsi" w:hAnsiTheme="minorHAnsi" w:cs="Arial"/>
        </w:rPr>
        <w:t xml:space="preserve">black laser </w:t>
      </w:r>
      <w:r w:rsidRPr="008342EA">
        <w:rPr>
          <w:rFonts w:asciiTheme="minorHAnsi" w:hAnsiTheme="minorHAnsi" w:cs="Arial"/>
        </w:rPr>
        <w:t xml:space="preserve">printer </w:t>
      </w:r>
      <w:r w:rsidR="00ED0857">
        <w:rPr>
          <w:rFonts w:asciiTheme="minorHAnsi" w:hAnsiTheme="minorHAnsi" w:cs="Arial"/>
        </w:rPr>
        <w:t>toners</w:t>
      </w:r>
      <w:r w:rsidRPr="008342EA">
        <w:rPr>
          <w:rFonts w:asciiTheme="minorHAnsi" w:hAnsiTheme="minorHAnsi" w:cs="Arial"/>
        </w:rPr>
        <w:t xml:space="preserve"> are carbon-based and </w:t>
      </w:r>
      <w:r w:rsidR="00ED0857">
        <w:rPr>
          <w:rFonts w:asciiTheme="minorHAnsi" w:hAnsiTheme="minorHAnsi" w:cs="Arial"/>
        </w:rPr>
        <w:t>stable enough for this use</w:t>
      </w:r>
      <w:r w:rsidRPr="008342EA">
        <w:rPr>
          <w:rFonts w:asciiTheme="minorHAnsi" w:hAnsiTheme="minorHAnsi" w:cs="Arial"/>
        </w:rPr>
        <w:t xml:space="preserve">.  </w:t>
      </w:r>
      <w:r w:rsidR="00ED0857">
        <w:rPr>
          <w:rFonts w:asciiTheme="minorHAnsi" w:hAnsiTheme="minorHAnsi" w:cs="Arial"/>
        </w:rPr>
        <w:t>The following steps outline the numbering procedure:</w:t>
      </w:r>
    </w:p>
    <w:p w:rsidR="00B07F59" w:rsidRPr="004A3737" w:rsidRDefault="00306E9C" w:rsidP="00BD554C">
      <w:pPr>
        <w:pStyle w:val="NormalWeb"/>
        <w:numPr>
          <w:ilvl w:val="0"/>
          <w:numId w:val="3"/>
        </w:numPr>
        <w:rPr>
          <w:rFonts w:asciiTheme="minorHAnsi" w:hAnsiTheme="minorHAnsi" w:cs="Arial"/>
        </w:rPr>
      </w:pPr>
      <w:r>
        <w:rPr>
          <w:rFonts w:asciiTheme="minorHAnsi" w:hAnsiTheme="minorHAnsi" w:cs="Arial"/>
          <w:noProof/>
        </w:rPr>
        <w:drawing>
          <wp:anchor distT="0" distB="0" distL="114300" distR="114300" simplePos="0" relativeHeight="251675648" behindDoc="0" locked="0" layoutInCell="1" allowOverlap="1">
            <wp:simplePos x="0" y="0"/>
            <wp:positionH relativeFrom="column">
              <wp:posOffset>4404995</wp:posOffset>
            </wp:positionH>
            <wp:positionV relativeFrom="paragraph">
              <wp:posOffset>-321310</wp:posOffset>
            </wp:positionV>
            <wp:extent cx="962025" cy="1885950"/>
            <wp:effectExtent l="476250" t="0" r="466725" b="0"/>
            <wp:wrapSquare wrapText="bothSides"/>
            <wp:docPr id="13" name="Picture 2" descr="C:\Documents and Settings\mgriffiths\My Documents\My Pictures\To Be Labeled\to label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griffiths\My Documents\My Pictures\To Be Labeled\to label 004.jpg"/>
                    <pic:cNvPicPr>
                      <a:picLocks noChangeAspect="1" noChangeArrowheads="1"/>
                    </pic:cNvPicPr>
                  </pic:nvPicPr>
                  <pic:blipFill>
                    <a:blip r:embed="rId7" cstate="print">
                      <a:lum bright="10000" contrast="40000"/>
                    </a:blip>
                    <a:srcRect l="9947" t="21294" r="59406"/>
                    <a:stretch>
                      <a:fillRect/>
                    </a:stretch>
                  </pic:blipFill>
                  <pic:spPr bwMode="auto">
                    <a:xfrm rot="5400000">
                      <a:off x="0" y="0"/>
                      <a:ext cx="962025" cy="1885950"/>
                    </a:xfrm>
                    <a:prstGeom prst="rect">
                      <a:avLst/>
                    </a:prstGeom>
                    <a:noFill/>
                    <a:ln w="9525">
                      <a:noFill/>
                      <a:miter lim="800000"/>
                      <a:headEnd/>
                      <a:tailEnd/>
                    </a:ln>
                  </pic:spPr>
                </pic:pic>
              </a:graphicData>
            </a:graphic>
          </wp:anchor>
        </w:drawing>
      </w:r>
      <w:r w:rsidR="00B07F59" w:rsidRPr="008342EA">
        <w:rPr>
          <w:rFonts w:asciiTheme="minorHAnsi" w:hAnsiTheme="minorHAnsi" w:cs="Arial"/>
        </w:rPr>
        <w:t xml:space="preserve">Print off the appropriate accession number in a san-serif font with the smallest point size that is still legible.  </w:t>
      </w:r>
      <w:r w:rsidR="00194C9F">
        <w:rPr>
          <w:rFonts w:asciiTheme="minorHAnsi" w:hAnsiTheme="minorHAnsi" w:cs="Arial"/>
        </w:rPr>
        <w:t xml:space="preserve">When using the </w:t>
      </w:r>
      <w:r w:rsidR="00B07F59" w:rsidRPr="008342EA">
        <w:rPr>
          <w:rFonts w:asciiTheme="minorHAnsi" w:hAnsiTheme="minorHAnsi" w:cs="Arial"/>
        </w:rPr>
        <w:t>Arial</w:t>
      </w:r>
      <w:r w:rsidR="00194C9F">
        <w:rPr>
          <w:rFonts w:asciiTheme="minorHAnsi" w:hAnsiTheme="minorHAnsi" w:cs="Arial"/>
        </w:rPr>
        <w:t xml:space="preserve"> font, </w:t>
      </w:r>
      <w:r w:rsidR="00ED0857">
        <w:rPr>
          <w:rFonts w:asciiTheme="minorHAnsi" w:hAnsiTheme="minorHAnsi" w:cs="Arial"/>
        </w:rPr>
        <w:t>5-point</w:t>
      </w:r>
      <w:r w:rsidR="00194C9F">
        <w:rPr>
          <w:rFonts w:asciiTheme="minorHAnsi" w:hAnsiTheme="minorHAnsi" w:cs="Arial"/>
        </w:rPr>
        <w:t xml:space="preserve"> text works well </w:t>
      </w:r>
      <w:r w:rsidR="00B07F59" w:rsidRPr="008342EA">
        <w:rPr>
          <w:rFonts w:asciiTheme="minorHAnsi" w:hAnsiTheme="minorHAnsi" w:cs="Arial"/>
        </w:rPr>
        <w:t xml:space="preserve">for most small objects.  </w:t>
      </w:r>
      <w:r w:rsidR="00194C9F">
        <w:rPr>
          <w:rFonts w:asciiTheme="minorHAnsi" w:hAnsiTheme="minorHAnsi" w:cs="Arial"/>
        </w:rPr>
        <w:t>For larger object like furniture, a</w:t>
      </w:r>
      <w:r w:rsidR="00B07F59" w:rsidRPr="008342EA">
        <w:rPr>
          <w:rFonts w:asciiTheme="minorHAnsi" w:hAnsiTheme="minorHAnsi" w:cs="Arial"/>
        </w:rPr>
        <w:t xml:space="preserve"> larger font siz</w:t>
      </w:r>
      <w:r w:rsidR="00194C9F">
        <w:rPr>
          <w:rFonts w:asciiTheme="minorHAnsi" w:hAnsiTheme="minorHAnsi" w:cs="Arial"/>
        </w:rPr>
        <w:t>e can be used</w:t>
      </w:r>
      <w:r w:rsidR="00B07F59" w:rsidRPr="008342EA">
        <w:rPr>
          <w:rFonts w:asciiTheme="minorHAnsi" w:hAnsiTheme="minorHAnsi" w:cs="Arial"/>
        </w:rPr>
        <w:t>.</w:t>
      </w:r>
      <w:r w:rsidR="00096D21" w:rsidRPr="008342EA">
        <w:rPr>
          <w:rFonts w:asciiTheme="minorHAnsi" w:hAnsiTheme="minorHAnsi"/>
          <w:snapToGrid w:val="0"/>
          <w:color w:val="000000"/>
          <w:w w:val="0"/>
          <w:u w:color="000000"/>
          <w:bdr w:val="none" w:sz="0" w:space="0" w:color="000000"/>
          <w:shd w:val="clear" w:color="000000" w:fill="000000"/>
        </w:rPr>
        <w:t xml:space="preserve"> </w:t>
      </w:r>
    </w:p>
    <w:p w:rsidR="004A3737" w:rsidRPr="008342EA" w:rsidRDefault="004A3737" w:rsidP="004A3737">
      <w:pPr>
        <w:pStyle w:val="NormalWeb"/>
        <w:ind w:left="1080"/>
        <w:rPr>
          <w:rFonts w:asciiTheme="minorHAnsi" w:hAnsiTheme="minorHAnsi" w:cs="Arial"/>
        </w:rPr>
      </w:pPr>
    </w:p>
    <w:p w:rsidR="002F4A51" w:rsidRDefault="00654FF7" w:rsidP="002F4A51">
      <w:pPr>
        <w:pStyle w:val="NormalWeb"/>
        <w:numPr>
          <w:ilvl w:val="0"/>
          <w:numId w:val="3"/>
        </w:numPr>
        <w:rPr>
          <w:rFonts w:asciiTheme="minorHAnsi" w:hAnsiTheme="minorHAnsi" w:cs="Arial"/>
        </w:rPr>
      </w:pPr>
      <w:r>
        <w:rPr>
          <w:rFonts w:asciiTheme="minorHAnsi" w:hAnsiTheme="minorHAnsi" w:cs="Arial"/>
          <w:noProof/>
        </w:rPr>
        <w:drawing>
          <wp:anchor distT="0" distB="0" distL="114300" distR="114300" simplePos="0" relativeHeight="251661312" behindDoc="0" locked="0" layoutInCell="1" allowOverlap="1">
            <wp:simplePos x="0" y="0"/>
            <wp:positionH relativeFrom="column">
              <wp:posOffset>3943350</wp:posOffset>
            </wp:positionH>
            <wp:positionV relativeFrom="paragraph">
              <wp:posOffset>68580</wp:posOffset>
            </wp:positionV>
            <wp:extent cx="1867535" cy="1043305"/>
            <wp:effectExtent l="19050" t="0" r="0" b="0"/>
            <wp:wrapSquare wrapText="bothSides"/>
            <wp:docPr id="4" name="Picture 4" descr="C:\Documents and Settings\mgriffiths\My Documents\My Pictures\To Be Labeled\to label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griffiths\My Documents\My Pictures\To Be Labeled\to label 006.jpg"/>
                    <pic:cNvPicPr>
                      <a:picLocks noChangeAspect="1" noChangeArrowheads="1"/>
                    </pic:cNvPicPr>
                  </pic:nvPicPr>
                  <pic:blipFill>
                    <a:blip r:embed="rId8" cstate="print">
                      <a:lum contrast="10000"/>
                    </a:blip>
                    <a:srcRect l="6857" t="14504" b="16030"/>
                    <a:stretch>
                      <a:fillRect/>
                    </a:stretch>
                  </pic:blipFill>
                  <pic:spPr bwMode="auto">
                    <a:xfrm>
                      <a:off x="0" y="0"/>
                      <a:ext cx="1867535" cy="1043305"/>
                    </a:xfrm>
                    <a:prstGeom prst="rect">
                      <a:avLst/>
                    </a:prstGeom>
                    <a:noFill/>
                    <a:ln w="9525">
                      <a:noFill/>
                      <a:miter lim="800000"/>
                      <a:headEnd/>
                      <a:tailEnd/>
                    </a:ln>
                  </pic:spPr>
                </pic:pic>
              </a:graphicData>
            </a:graphic>
          </wp:anchor>
        </w:drawing>
      </w:r>
      <w:r w:rsidR="00B07F59" w:rsidRPr="008342EA">
        <w:rPr>
          <w:rFonts w:asciiTheme="minorHAnsi" w:hAnsiTheme="minorHAnsi" w:cs="Arial"/>
        </w:rPr>
        <w:t xml:space="preserve">Determine where you will be applying the label.  It should be in an inconspicuous spot, usually </w:t>
      </w:r>
      <w:r w:rsidR="00ED0857">
        <w:rPr>
          <w:rFonts w:asciiTheme="minorHAnsi" w:hAnsiTheme="minorHAnsi" w:cs="Arial"/>
        </w:rPr>
        <w:t xml:space="preserve">on </w:t>
      </w:r>
      <w:r w:rsidR="00B07F59" w:rsidRPr="008342EA">
        <w:rPr>
          <w:rFonts w:asciiTheme="minorHAnsi" w:hAnsiTheme="minorHAnsi" w:cs="Arial"/>
        </w:rPr>
        <w:t xml:space="preserve">the reverse side or bottom of the object.  For objects made of more than one material, choose the least porous surface (e.g. metal, shell, glass or ceramic are better than wood or leather) to attach the label.  </w:t>
      </w:r>
      <w:r w:rsidR="00B73E42">
        <w:rPr>
          <w:rFonts w:asciiTheme="minorHAnsi" w:hAnsiTheme="minorHAnsi" w:cs="Arial"/>
        </w:rPr>
        <w:t>A</w:t>
      </w:r>
      <w:r w:rsidR="00B07F59" w:rsidRPr="008342EA">
        <w:rPr>
          <w:rFonts w:asciiTheme="minorHAnsi" w:hAnsiTheme="minorHAnsi" w:cs="Arial"/>
        </w:rPr>
        <w:t xml:space="preserve">void areas with paint or </w:t>
      </w:r>
      <w:r w:rsidR="00B07F59" w:rsidRPr="00654FF7">
        <w:rPr>
          <w:rFonts w:asciiTheme="minorHAnsi" w:hAnsiTheme="minorHAnsi" w:cs="Arial"/>
        </w:rPr>
        <w:t>pigments.</w:t>
      </w:r>
      <w:r w:rsidR="004A3737" w:rsidRPr="00654FF7">
        <w:rPr>
          <w:rFonts w:asciiTheme="minorHAnsi" w:hAnsiTheme="minorHAnsi" w:cs="Arial"/>
        </w:rPr>
        <w:t xml:space="preserve">  </w:t>
      </w:r>
      <w:r w:rsidR="003112E9" w:rsidRPr="00654FF7">
        <w:rPr>
          <w:rFonts w:asciiTheme="minorHAnsi" w:hAnsiTheme="minorHAnsi" w:cs="Arial"/>
        </w:rPr>
        <w:t xml:space="preserve">Ensure that the area where you will be applying the accession number is clean and </w:t>
      </w:r>
      <w:r w:rsidR="00B73E42" w:rsidRPr="00654FF7">
        <w:rPr>
          <w:rFonts w:asciiTheme="minorHAnsi" w:hAnsiTheme="minorHAnsi" w:cs="Arial"/>
        </w:rPr>
        <w:t xml:space="preserve">dry.  Gently remove dust from the surface, using either a clean soft brush or cotton swab.  </w:t>
      </w:r>
    </w:p>
    <w:p w:rsidR="002F4A51" w:rsidRPr="002F4A51" w:rsidRDefault="002F4A51" w:rsidP="002F4A51">
      <w:pPr>
        <w:pStyle w:val="NormalWeb"/>
        <w:rPr>
          <w:rFonts w:asciiTheme="minorHAnsi" w:hAnsiTheme="minorHAnsi" w:cs="Arial"/>
        </w:rPr>
      </w:pPr>
    </w:p>
    <w:p w:rsidR="00B73E42" w:rsidRDefault="00B73E42" w:rsidP="00B73E42">
      <w:pPr>
        <w:pStyle w:val="ListParagraph"/>
        <w:numPr>
          <w:ilvl w:val="0"/>
          <w:numId w:val="3"/>
        </w:numPr>
        <w:rPr>
          <w:rFonts w:cs="Arial"/>
          <w:sz w:val="24"/>
          <w:szCs w:val="24"/>
        </w:rPr>
      </w:pPr>
      <w:r>
        <w:rPr>
          <w:rFonts w:cs="Arial"/>
          <w:noProof/>
          <w:sz w:val="24"/>
          <w:szCs w:val="24"/>
        </w:rPr>
        <w:drawing>
          <wp:anchor distT="0" distB="0" distL="114300" distR="114300" simplePos="0" relativeHeight="251662336" behindDoc="0" locked="0" layoutInCell="1" allowOverlap="1">
            <wp:simplePos x="0" y="0"/>
            <wp:positionH relativeFrom="column">
              <wp:posOffset>3971925</wp:posOffset>
            </wp:positionH>
            <wp:positionV relativeFrom="paragraph">
              <wp:posOffset>78740</wp:posOffset>
            </wp:positionV>
            <wp:extent cx="1819275" cy="1076325"/>
            <wp:effectExtent l="19050" t="0" r="9525" b="0"/>
            <wp:wrapSquare wrapText="bothSides"/>
            <wp:docPr id="5" name="Picture 5" descr="C:\Documents and Settings\mgriffiths\My Documents\My Pictures\To Be Labeled\to label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mgriffiths\My Documents\My Pictures\To Be Labeled\to label 008.jpg"/>
                    <pic:cNvPicPr>
                      <a:picLocks noChangeAspect="1" noChangeArrowheads="1"/>
                    </pic:cNvPicPr>
                  </pic:nvPicPr>
                  <pic:blipFill>
                    <a:blip r:embed="rId9" cstate="print">
                      <a:lum contrast="10000"/>
                    </a:blip>
                    <a:srcRect l="4571" t="10043" b="14485"/>
                    <a:stretch>
                      <a:fillRect/>
                    </a:stretch>
                  </pic:blipFill>
                  <pic:spPr bwMode="auto">
                    <a:xfrm>
                      <a:off x="0" y="0"/>
                      <a:ext cx="1819275" cy="1076325"/>
                    </a:xfrm>
                    <a:prstGeom prst="rect">
                      <a:avLst/>
                    </a:prstGeom>
                    <a:noFill/>
                    <a:ln w="9525">
                      <a:noFill/>
                      <a:miter lim="800000"/>
                      <a:headEnd/>
                      <a:tailEnd/>
                    </a:ln>
                  </pic:spPr>
                </pic:pic>
              </a:graphicData>
            </a:graphic>
          </wp:anchor>
        </w:drawing>
      </w:r>
      <w:r>
        <w:rPr>
          <w:rFonts w:cs="Arial"/>
          <w:sz w:val="24"/>
          <w:szCs w:val="24"/>
        </w:rPr>
        <w:t>Using a small paint</w:t>
      </w:r>
      <w:r w:rsidR="003112E9" w:rsidRPr="008342EA">
        <w:rPr>
          <w:rFonts w:cs="Arial"/>
          <w:sz w:val="24"/>
          <w:szCs w:val="24"/>
        </w:rPr>
        <w:t xml:space="preserve">brush, apply a </w:t>
      </w:r>
      <w:r>
        <w:rPr>
          <w:rFonts w:cs="Arial"/>
          <w:sz w:val="24"/>
          <w:szCs w:val="24"/>
        </w:rPr>
        <w:t>single</w:t>
      </w:r>
      <w:r w:rsidR="003112E9" w:rsidRPr="008342EA">
        <w:rPr>
          <w:rFonts w:cs="Arial"/>
          <w:sz w:val="24"/>
          <w:szCs w:val="24"/>
        </w:rPr>
        <w:t xml:space="preserve"> coat</w:t>
      </w:r>
      <w:r>
        <w:rPr>
          <w:rFonts w:cs="Arial"/>
          <w:sz w:val="24"/>
          <w:szCs w:val="24"/>
        </w:rPr>
        <w:t xml:space="preserve"> of a mixture of 25% </w:t>
      </w:r>
      <w:proofErr w:type="spellStart"/>
      <w:r>
        <w:rPr>
          <w:rFonts w:cs="Arial"/>
          <w:sz w:val="24"/>
          <w:szCs w:val="24"/>
        </w:rPr>
        <w:t>Paraloid</w:t>
      </w:r>
      <w:proofErr w:type="spellEnd"/>
      <w:r>
        <w:rPr>
          <w:rFonts w:cs="Arial"/>
          <w:sz w:val="24"/>
          <w:szCs w:val="24"/>
        </w:rPr>
        <w:t xml:space="preserve">® B-72 (Rohm &amp; Haas, Philadelphia, PA) </w:t>
      </w:r>
      <w:r w:rsidR="003112E9" w:rsidRPr="008342EA">
        <w:rPr>
          <w:rFonts w:cs="Arial"/>
          <w:sz w:val="24"/>
          <w:szCs w:val="24"/>
        </w:rPr>
        <w:t>in acetone to the surface of the object, just larger than the size of the label.</w:t>
      </w:r>
      <w:r>
        <w:rPr>
          <w:rFonts w:cs="Arial"/>
          <w:sz w:val="24"/>
          <w:szCs w:val="24"/>
        </w:rPr>
        <w:t xml:space="preserve">  Be sure to work in a well-ventilated space.</w:t>
      </w:r>
    </w:p>
    <w:p w:rsidR="00B73E42" w:rsidRDefault="00B73E42" w:rsidP="00B73E42">
      <w:pPr>
        <w:pStyle w:val="ListParagraph"/>
        <w:ind w:left="1080"/>
        <w:rPr>
          <w:rFonts w:cs="Arial"/>
          <w:sz w:val="24"/>
          <w:szCs w:val="24"/>
        </w:rPr>
      </w:pPr>
    </w:p>
    <w:p w:rsidR="003129FF" w:rsidRPr="00B73E42" w:rsidRDefault="003129FF" w:rsidP="00B73E42">
      <w:pPr>
        <w:pStyle w:val="ListParagraph"/>
        <w:ind w:left="1080"/>
        <w:rPr>
          <w:rFonts w:cs="Arial"/>
          <w:sz w:val="24"/>
          <w:szCs w:val="24"/>
        </w:rPr>
      </w:pPr>
    </w:p>
    <w:p w:rsidR="003112E9" w:rsidRPr="004A3737" w:rsidRDefault="004A3737" w:rsidP="004A3737">
      <w:pPr>
        <w:pStyle w:val="NormalWeb"/>
        <w:numPr>
          <w:ilvl w:val="0"/>
          <w:numId w:val="3"/>
        </w:numPr>
        <w:rPr>
          <w:rFonts w:asciiTheme="minorHAnsi" w:hAnsiTheme="minorHAnsi" w:cs="Arial"/>
        </w:rPr>
      </w:pPr>
      <w:r>
        <w:rPr>
          <w:rFonts w:asciiTheme="minorHAnsi" w:hAnsiTheme="minorHAnsi" w:cs="Arial"/>
          <w:noProof/>
        </w:rPr>
        <w:drawing>
          <wp:anchor distT="0" distB="0" distL="114300" distR="114300" simplePos="0" relativeHeight="251664384" behindDoc="0" locked="0" layoutInCell="1" allowOverlap="1">
            <wp:simplePos x="0" y="0"/>
            <wp:positionH relativeFrom="column">
              <wp:posOffset>3943350</wp:posOffset>
            </wp:positionH>
            <wp:positionV relativeFrom="paragraph">
              <wp:posOffset>25400</wp:posOffset>
            </wp:positionV>
            <wp:extent cx="1828800" cy="1266825"/>
            <wp:effectExtent l="19050" t="0" r="0" b="0"/>
            <wp:wrapSquare wrapText="bothSides"/>
            <wp:docPr id="7" name="Picture 7" descr="C:\Documents and Settings\mgriffiths\My Documents\My Pictures\To Be Labeled\to label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mgriffiths\My Documents\My Pictures\To Be Labeled\to label 011.jpg"/>
                    <pic:cNvPicPr>
                      <a:picLocks noChangeAspect="1" noChangeArrowheads="1"/>
                    </pic:cNvPicPr>
                  </pic:nvPicPr>
                  <pic:blipFill>
                    <a:blip r:embed="rId10" cstate="print">
                      <a:lum contrast="10000"/>
                    </a:blip>
                    <a:srcRect l="11429" b="18321"/>
                    <a:stretch>
                      <a:fillRect/>
                    </a:stretch>
                  </pic:blipFill>
                  <pic:spPr bwMode="auto">
                    <a:xfrm>
                      <a:off x="0" y="0"/>
                      <a:ext cx="1828800" cy="1266825"/>
                    </a:xfrm>
                    <a:prstGeom prst="rect">
                      <a:avLst/>
                    </a:prstGeom>
                    <a:noFill/>
                    <a:ln w="9525">
                      <a:noFill/>
                      <a:miter lim="800000"/>
                      <a:headEnd/>
                      <a:tailEnd/>
                    </a:ln>
                  </pic:spPr>
                </pic:pic>
              </a:graphicData>
            </a:graphic>
          </wp:anchor>
        </w:drawing>
      </w:r>
      <w:r w:rsidR="003112E9" w:rsidRPr="008342EA">
        <w:rPr>
          <w:rFonts w:asciiTheme="minorHAnsi" w:hAnsiTheme="minorHAnsi" w:cs="Arial"/>
        </w:rPr>
        <w:t>Holding the label with tweezers, apply a thin coat of B-72 to the back of the label, and set it on the B-72 on the surface of the object.</w:t>
      </w:r>
      <w:r>
        <w:rPr>
          <w:rFonts w:asciiTheme="minorHAnsi" w:hAnsiTheme="minorHAnsi" w:cs="Arial"/>
        </w:rPr>
        <w:t xml:space="preserve">  </w:t>
      </w:r>
      <w:r w:rsidR="003112E9" w:rsidRPr="004A3737">
        <w:rPr>
          <w:rFonts w:asciiTheme="minorHAnsi" w:hAnsiTheme="minorHAnsi" w:cs="Arial"/>
        </w:rPr>
        <w:t xml:space="preserve">If the surface of the object is curved, or the </w:t>
      </w:r>
      <w:r w:rsidR="00787FBF" w:rsidRPr="004A3737">
        <w:rPr>
          <w:rFonts w:asciiTheme="minorHAnsi" w:hAnsiTheme="minorHAnsi" w:cs="Arial"/>
        </w:rPr>
        <w:t>label wants to curl up, hold the ends of the label down with the tweezers or wooden skewers until the B-72 has dried.</w:t>
      </w:r>
    </w:p>
    <w:p w:rsidR="003129FF" w:rsidRPr="008342EA" w:rsidRDefault="003129FF" w:rsidP="004A3737">
      <w:pPr>
        <w:pStyle w:val="NormalWeb"/>
        <w:rPr>
          <w:rFonts w:asciiTheme="minorHAnsi" w:hAnsiTheme="minorHAnsi" w:cs="Arial"/>
        </w:rPr>
      </w:pPr>
    </w:p>
    <w:p w:rsidR="00306E9C" w:rsidRDefault="00306E9C" w:rsidP="00306E9C">
      <w:pPr>
        <w:pStyle w:val="NormalWeb"/>
        <w:ind w:left="1080"/>
        <w:rPr>
          <w:rFonts w:asciiTheme="minorHAnsi" w:hAnsiTheme="minorHAnsi" w:cs="Arial"/>
        </w:rPr>
      </w:pPr>
    </w:p>
    <w:p w:rsidR="00306E9C" w:rsidRDefault="00306E9C" w:rsidP="00306E9C">
      <w:pPr>
        <w:pStyle w:val="ListParagraph"/>
        <w:rPr>
          <w:rFonts w:cs="Arial"/>
        </w:rPr>
      </w:pPr>
      <w:r>
        <w:rPr>
          <w:rFonts w:cs="Arial"/>
          <w:noProof/>
        </w:rPr>
        <w:drawing>
          <wp:anchor distT="0" distB="0" distL="114300" distR="114300" simplePos="0" relativeHeight="251665408" behindDoc="0" locked="0" layoutInCell="1" allowOverlap="1">
            <wp:simplePos x="0" y="0"/>
            <wp:positionH relativeFrom="column">
              <wp:posOffset>4114800</wp:posOffset>
            </wp:positionH>
            <wp:positionV relativeFrom="paragraph">
              <wp:posOffset>228600</wp:posOffset>
            </wp:positionV>
            <wp:extent cx="1790700" cy="1104900"/>
            <wp:effectExtent l="19050" t="0" r="0" b="0"/>
            <wp:wrapSquare wrapText="bothSides"/>
            <wp:docPr id="8" name="Picture 8" descr="C:\Documents and Settings\mgriffiths\My Documents\My Pictures\To Be Labeled\to label 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mgriffiths\My Documents\My Pictures\To Be Labeled\to label 012.jpg"/>
                    <pic:cNvPicPr>
                      <a:picLocks noChangeAspect="1" noChangeArrowheads="1"/>
                    </pic:cNvPicPr>
                  </pic:nvPicPr>
                  <pic:blipFill>
                    <a:blip r:embed="rId11" cstate="print">
                      <a:lum contrast="10000"/>
                    </a:blip>
                    <a:srcRect l="10106" t="4958" b="21374"/>
                    <a:stretch>
                      <a:fillRect/>
                    </a:stretch>
                  </pic:blipFill>
                  <pic:spPr bwMode="auto">
                    <a:xfrm>
                      <a:off x="0" y="0"/>
                      <a:ext cx="1790700" cy="1104900"/>
                    </a:xfrm>
                    <a:prstGeom prst="rect">
                      <a:avLst/>
                    </a:prstGeom>
                    <a:noFill/>
                    <a:ln w="9525">
                      <a:noFill/>
                      <a:miter lim="800000"/>
                      <a:headEnd/>
                      <a:tailEnd/>
                    </a:ln>
                  </pic:spPr>
                </pic:pic>
              </a:graphicData>
            </a:graphic>
          </wp:anchor>
        </w:drawing>
      </w:r>
    </w:p>
    <w:p w:rsidR="00787FBF" w:rsidRPr="008342EA" w:rsidRDefault="00787FBF" w:rsidP="00BD554C">
      <w:pPr>
        <w:pStyle w:val="NormalWeb"/>
        <w:numPr>
          <w:ilvl w:val="0"/>
          <w:numId w:val="3"/>
        </w:numPr>
        <w:rPr>
          <w:rFonts w:asciiTheme="minorHAnsi" w:hAnsiTheme="minorHAnsi" w:cs="Arial"/>
        </w:rPr>
      </w:pPr>
      <w:r w:rsidRPr="008342EA">
        <w:rPr>
          <w:rFonts w:asciiTheme="minorHAnsi" w:hAnsiTheme="minorHAnsi" w:cs="Arial"/>
        </w:rPr>
        <w:t>Apply another thin layer of B-72 over the top of the label.</w:t>
      </w:r>
      <w:r w:rsidR="004A505D" w:rsidRPr="008342EA">
        <w:rPr>
          <w:rFonts w:asciiTheme="minorHAnsi" w:hAnsiTheme="minorHAnsi"/>
          <w:snapToGrid w:val="0"/>
          <w:color w:val="000000"/>
          <w:w w:val="0"/>
          <w:u w:color="000000"/>
          <w:bdr w:val="none" w:sz="0" w:space="0" w:color="000000"/>
          <w:shd w:val="clear" w:color="000000" w:fill="000000"/>
        </w:rPr>
        <w:t xml:space="preserve"> </w:t>
      </w:r>
    </w:p>
    <w:p w:rsidR="00291C00" w:rsidRPr="008342EA" w:rsidRDefault="00291C00" w:rsidP="00291C00">
      <w:pPr>
        <w:pStyle w:val="NormalWeb"/>
        <w:rPr>
          <w:rFonts w:asciiTheme="minorHAnsi" w:hAnsiTheme="minorHAnsi"/>
          <w:snapToGrid w:val="0"/>
          <w:color w:val="000000"/>
          <w:w w:val="0"/>
          <w:u w:color="000000"/>
          <w:bdr w:val="none" w:sz="0" w:space="0" w:color="000000"/>
          <w:shd w:val="clear" w:color="000000" w:fill="000000"/>
        </w:rPr>
      </w:pPr>
    </w:p>
    <w:p w:rsidR="00291C00" w:rsidRPr="008342EA" w:rsidRDefault="00291C00" w:rsidP="00291C00">
      <w:pPr>
        <w:pStyle w:val="NormalWeb"/>
        <w:rPr>
          <w:rFonts w:asciiTheme="minorHAnsi" w:hAnsiTheme="minorHAnsi" w:cs="Arial"/>
        </w:rPr>
      </w:pPr>
    </w:p>
    <w:p w:rsidR="00291C00" w:rsidRPr="008342EA" w:rsidRDefault="00B27BF8" w:rsidP="00291C00">
      <w:pPr>
        <w:pStyle w:val="NormalWeb"/>
        <w:rPr>
          <w:rFonts w:asciiTheme="minorHAnsi" w:hAnsiTheme="minorHAnsi" w:cs="Arial"/>
        </w:rPr>
      </w:pPr>
      <w:r w:rsidRPr="008342EA">
        <w:rPr>
          <w:rFonts w:asciiTheme="minorHAnsi" w:hAnsiTheme="minorHAnsi" w:cs="Arial"/>
          <w:noProof/>
        </w:rPr>
        <w:drawing>
          <wp:anchor distT="0" distB="0" distL="114300" distR="114300" simplePos="0" relativeHeight="251668480" behindDoc="0" locked="0" layoutInCell="1" allowOverlap="1">
            <wp:simplePos x="0" y="0"/>
            <wp:positionH relativeFrom="column">
              <wp:posOffset>3257550</wp:posOffset>
            </wp:positionH>
            <wp:positionV relativeFrom="paragraph">
              <wp:posOffset>115570</wp:posOffset>
            </wp:positionV>
            <wp:extent cx="2322195" cy="1209675"/>
            <wp:effectExtent l="19050" t="0" r="1905" b="0"/>
            <wp:wrapSquare wrapText="bothSides"/>
            <wp:docPr id="10" name="Picture 9" descr="C:\Documents and Settings\mgriffiths\My Documents\My Pictures\To Be Labeled\to 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mgriffiths\My Documents\My Pictures\To Be Labeled\to label.jpg"/>
                    <pic:cNvPicPr>
                      <a:picLocks noChangeAspect="1" noChangeArrowheads="1"/>
                    </pic:cNvPicPr>
                  </pic:nvPicPr>
                  <pic:blipFill>
                    <a:blip r:embed="rId12" cstate="print">
                      <a:lum contrast="10000"/>
                    </a:blip>
                    <a:srcRect l="32600" t="38048" r="31796" b="37047"/>
                    <a:stretch>
                      <a:fillRect/>
                    </a:stretch>
                  </pic:blipFill>
                  <pic:spPr bwMode="auto">
                    <a:xfrm>
                      <a:off x="0" y="0"/>
                      <a:ext cx="2322195" cy="1209675"/>
                    </a:xfrm>
                    <a:prstGeom prst="rect">
                      <a:avLst/>
                    </a:prstGeom>
                    <a:noFill/>
                    <a:ln w="9525">
                      <a:noFill/>
                      <a:miter lim="800000"/>
                      <a:headEnd/>
                      <a:tailEnd/>
                    </a:ln>
                  </pic:spPr>
                </pic:pic>
              </a:graphicData>
            </a:graphic>
          </wp:anchor>
        </w:drawing>
      </w:r>
      <w:r w:rsidR="00BD554C" w:rsidRPr="008342EA">
        <w:rPr>
          <w:rFonts w:asciiTheme="minorHAnsi" w:hAnsiTheme="minorHAnsi" w:cs="Arial"/>
          <w:noProof/>
        </w:rPr>
        <w:drawing>
          <wp:anchor distT="0" distB="0" distL="114300" distR="114300" simplePos="0" relativeHeight="251667456" behindDoc="0" locked="0" layoutInCell="1" allowOverlap="1">
            <wp:simplePos x="0" y="0"/>
            <wp:positionH relativeFrom="column">
              <wp:posOffset>314325</wp:posOffset>
            </wp:positionH>
            <wp:positionV relativeFrom="paragraph">
              <wp:posOffset>115570</wp:posOffset>
            </wp:positionV>
            <wp:extent cx="2317750" cy="1219200"/>
            <wp:effectExtent l="19050" t="0" r="6350" b="0"/>
            <wp:wrapSquare wrapText="bothSides"/>
            <wp:docPr id="9" name="Picture 1" descr="C:\Documents and Settings\mgriffiths\My Documents\My Pictures\To Be Labeled\to labe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griffiths\My Documents\My Pictures\To Be Labeled\to label 002.jpg"/>
                    <pic:cNvPicPr>
                      <a:picLocks noChangeAspect="1" noChangeArrowheads="1"/>
                    </pic:cNvPicPr>
                  </pic:nvPicPr>
                  <pic:blipFill>
                    <a:blip r:embed="rId13" cstate="print"/>
                    <a:srcRect l="31406" t="38455" r="33118" b="36806"/>
                    <a:stretch>
                      <a:fillRect/>
                    </a:stretch>
                  </pic:blipFill>
                  <pic:spPr bwMode="auto">
                    <a:xfrm>
                      <a:off x="0" y="0"/>
                      <a:ext cx="2317750" cy="1219200"/>
                    </a:xfrm>
                    <a:prstGeom prst="rect">
                      <a:avLst/>
                    </a:prstGeom>
                    <a:noFill/>
                    <a:ln w="9525">
                      <a:noFill/>
                      <a:miter lim="800000"/>
                      <a:headEnd/>
                      <a:tailEnd/>
                    </a:ln>
                  </pic:spPr>
                </pic:pic>
              </a:graphicData>
            </a:graphic>
          </wp:anchor>
        </w:drawing>
      </w:r>
    </w:p>
    <w:p w:rsidR="00291C00" w:rsidRPr="008342EA" w:rsidRDefault="00291C00" w:rsidP="00291C00">
      <w:pPr>
        <w:pStyle w:val="NormalWeb"/>
        <w:rPr>
          <w:rFonts w:asciiTheme="minorHAnsi" w:hAnsiTheme="minorHAnsi" w:cs="Arial"/>
        </w:rPr>
      </w:pPr>
    </w:p>
    <w:p w:rsidR="00291C00" w:rsidRPr="008342EA" w:rsidRDefault="00291C00" w:rsidP="00291C00">
      <w:pPr>
        <w:pStyle w:val="NormalWeb"/>
        <w:rPr>
          <w:rFonts w:asciiTheme="minorHAnsi" w:hAnsiTheme="minorHAnsi" w:cs="Arial"/>
        </w:rPr>
      </w:pPr>
    </w:p>
    <w:p w:rsidR="00291C00" w:rsidRPr="008342EA" w:rsidRDefault="00655AEF" w:rsidP="00291C00">
      <w:pPr>
        <w:pStyle w:val="NormalWeb"/>
        <w:rPr>
          <w:rFonts w:asciiTheme="minorHAnsi" w:hAnsiTheme="minorHAnsi" w:cs="Arial"/>
        </w:rPr>
      </w:pPr>
      <w:r w:rsidRPr="00655AEF">
        <w:rPr>
          <w:rFonts w:asciiTheme="minorHAnsi" w:hAnsiTheme="minorHAnsi"/>
          <w:noProof/>
        </w:rPr>
        <w:pict>
          <v:shapetype id="_x0000_t202" coordsize="21600,21600" o:spt="202" path="m,l,21600r21600,l21600,xe">
            <v:stroke joinstyle="miter"/>
            <v:path gradientshapeok="t" o:connecttype="rect"/>
          </v:shapetype>
          <v:shape id="_x0000_s1027" type="#_x0000_t202" style="position:absolute;margin-left:36.75pt;margin-top:22pt;width:185.25pt;height:31.95pt;z-index:251672576;mso-position-horizontal-relative:text;mso-position-vertical-relative:text" stroked="f">
            <v:textbox style="mso-fit-shape-to-text:t" inset="0,0,0,0">
              <w:txbxContent>
                <w:p w:rsidR="004A3737" w:rsidRPr="00665790" w:rsidRDefault="004A3737" w:rsidP="00917F5C">
                  <w:pPr>
                    <w:pStyle w:val="Caption"/>
                    <w:rPr>
                      <w:rFonts w:ascii="Arial" w:eastAsia="Times New Roman" w:hAnsi="Arial" w:cs="Arial"/>
                      <w:noProof/>
                    </w:rPr>
                  </w:pPr>
                  <w:r>
                    <w:t>New Label, printed on buffered paper:  Small, clear, neat, and safe for object’s surface.</w:t>
                  </w:r>
                </w:p>
              </w:txbxContent>
            </v:textbox>
            <w10:wrap type="square"/>
          </v:shape>
        </w:pict>
      </w:r>
      <w:r w:rsidRPr="00655AEF">
        <w:rPr>
          <w:rFonts w:asciiTheme="minorHAnsi" w:hAnsiTheme="minorHAnsi"/>
          <w:noProof/>
        </w:rPr>
        <w:pict>
          <v:shape id="_x0000_s1026" type="#_x0000_t202" style="position:absolute;margin-left:-194.25pt;margin-top:22pt;width:182.25pt;height:42.95pt;z-index:251670528;mso-position-horizontal-relative:text;mso-position-vertical-relative:text" stroked="f">
            <v:textbox style="mso-fit-shape-to-text:t" inset="0,0,0,0">
              <w:txbxContent>
                <w:p w:rsidR="004A3737" w:rsidRPr="007A4B69" w:rsidRDefault="004A3737" w:rsidP="00917F5C">
                  <w:pPr>
                    <w:pStyle w:val="Caption"/>
                    <w:rPr>
                      <w:rFonts w:ascii="Arial" w:eastAsia="Times New Roman" w:hAnsi="Arial" w:cs="Arial"/>
                      <w:noProof/>
                    </w:rPr>
                  </w:pPr>
                  <w:r>
                    <w:t>Old Label, written in pen over barrier layer:  Large, unclear, and unsightly with the potential for scratching surface of object.</w:t>
                  </w:r>
                </w:p>
              </w:txbxContent>
            </v:textbox>
            <w10:wrap type="square"/>
          </v:shape>
        </w:pict>
      </w:r>
    </w:p>
    <w:p w:rsidR="00BD554C" w:rsidRPr="008342EA" w:rsidRDefault="00BD554C" w:rsidP="00291C00">
      <w:pPr>
        <w:pStyle w:val="NormalWeb"/>
        <w:rPr>
          <w:rFonts w:asciiTheme="minorHAnsi" w:hAnsiTheme="minorHAnsi" w:cs="Arial"/>
        </w:rPr>
      </w:pPr>
    </w:p>
    <w:sectPr w:rsidR="00BD554C" w:rsidRPr="008342EA" w:rsidSect="00E9130C">
      <w:pgSz w:w="12240" w:h="15840"/>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737" w:rsidRDefault="004A3737" w:rsidP="00E228C1">
      <w:pPr>
        <w:spacing w:after="0" w:line="240" w:lineRule="auto"/>
      </w:pPr>
      <w:r>
        <w:separator/>
      </w:r>
    </w:p>
  </w:endnote>
  <w:endnote w:type="continuationSeparator" w:id="0">
    <w:p w:rsidR="004A3737" w:rsidRDefault="004A3737" w:rsidP="00E228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737" w:rsidRDefault="004A3737" w:rsidP="00E228C1">
      <w:pPr>
        <w:spacing w:after="0" w:line="240" w:lineRule="auto"/>
      </w:pPr>
      <w:r>
        <w:separator/>
      </w:r>
    </w:p>
  </w:footnote>
  <w:footnote w:type="continuationSeparator" w:id="0">
    <w:p w:rsidR="004A3737" w:rsidRDefault="004A3737" w:rsidP="00E228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0FC0"/>
    <w:multiLevelType w:val="hybridMultilevel"/>
    <w:tmpl w:val="C68202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6E4602"/>
    <w:multiLevelType w:val="hybridMultilevel"/>
    <w:tmpl w:val="E58EF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0C3B50"/>
    <w:multiLevelType w:val="hybridMultilevel"/>
    <w:tmpl w:val="B09CEDC8"/>
    <w:lvl w:ilvl="0" w:tplc="CBFE4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FA7D8A"/>
    <w:multiLevelType w:val="hybridMultilevel"/>
    <w:tmpl w:val="D2C2E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A469F2"/>
    <w:multiLevelType w:val="hybridMultilevel"/>
    <w:tmpl w:val="3C701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0C036F"/>
    <w:multiLevelType w:val="hybridMultilevel"/>
    <w:tmpl w:val="CD083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F852F5"/>
    <w:multiLevelType w:val="hybridMultilevel"/>
    <w:tmpl w:val="94760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06239F3"/>
    <w:multiLevelType w:val="hybridMultilevel"/>
    <w:tmpl w:val="FE3605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4D0332"/>
    <w:multiLevelType w:val="hybridMultilevel"/>
    <w:tmpl w:val="6D96AC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4"/>
  </w:num>
  <w:num w:numId="3">
    <w:abstractNumId w:val="2"/>
  </w:num>
  <w:num w:numId="4">
    <w:abstractNumId w:val="8"/>
  </w:num>
  <w:num w:numId="5">
    <w:abstractNumId w:val="5"/>
  </w:num>
  <w:num w:numId="6">
    <w:abstractNumId w:val="3"/>
  </w:num>
  <w:num w:numId="7">
    <w:abstractNumId w:val="6"/>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A10A7"/>
    <w:rsid w:val="00096D21"/>
    <w:rsid w:val="00194C9F"/>
    <w:rsid w:val="00283C51"/>
    <w:rsid w:val="00291C00"/>
    <w:rsid w:val="002E66F4"/>
    <w:rsid w:val="002F4A51"/>
    <w:rsid w:val="00306E9C"/>
    <w:rsid w:val="003112E9"/>
    <w:rsid w:val="003129FF"/>
    <w:rsid w:val="00372C21"/>
    <w:rsid w:val="003913D4"/>
    <w:rsid w:val="003A10A7"/>
    <w:rsid w:val="003C7A6B"/>
    <w:rsid w:val="003E7CAC"/>
    <w:rsid w:val="00407CED"/>
    <w:rsid w:val="004A3737"/>
    <w:rsid w:val="004A505D"/>
    <w:rsid w:val="00523709"/>
    <w:rsid w:val="00654FF7"/>
    <w:rsid w:val="00655AEF"/>
    <w:rsid w:val="006B6442"/>
    <w:rsid w:val="00746DC0"/>
    <w:rsid w:val="00787FBF"/>
    <w:rsid w:val="007C3DF7"/>
    <w:rsid w:val="008342EA"/>
    <w:rsid w:val="00903FDE"/>
    <w:rsid w:val="00917F5C"/>
    <w:rsid w:val="00966B19"/>
    <w:rsid w:val="009B5004"/>
    <w:rsid w:val="00A36C23"/>
    <w:rsid w:val="00A847A1"/>
    <w:rsid w:val="00B07F59"/>
    <w:rsid w:val="00B27BF8"/>
    <w:rsid w:val="00B73491"/>
    <w:rsid w:val="00B73E42"/>
    <w:rsid w:val="00BC328E"/>
    <w:rsid w:val="00BD554C"/>
    <w:rsid w:val="00C00C30"/>
    <w:rsid w:val="00CF4B88"/>
    <w:rsid w:val="00D561FB"/>
    <w:rsid w:val="00D97443"/>
    <w:rsid w:val="00E228C1"/>
    <w:rsid w:val="00E81E5B"/>
    <w:rsid w:val="00E9130C"/>
    <w:rsid w:val="00ED0857"/>
    <w:rsid w:val="00FE2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8E"/>
  </w:style>
  <w:style w:type="paragraph" w:styleId="Heading3">
    <w:name w:val="heading 3"/>
    <w:basedOn w:val="Normal"/>
    <w:next w:val="Normal"/>
    <w:link w:val="Heading3Char"/>
    <w:qFormat/>
    <w:rsid w:val="002F4A51"/>
    <w:pPr>
      <w:keepNext/>
      <w:spacing w:after="0" w:line="240" w:lineRule="auto"/>
      <w:outlineLvl w:val="2"/>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0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5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05D"/>
    <w:rPr>
      <w:rFonts w:ascii="Tahoma" w:hAnsi="Tahoma" w:cs="Tahoma"/>
      <w:sz w:val="16"/>
      <w:szCs w:val="16"/>
    </w:rPr>
  </w:style>
  <w:style w:type="paragraph" w:styleId="ListParagraph">
    <w:name w:val="List Paragraph"/>
    <w:basedOn w:val="Normal"/>
    <w:uiPriority w:val="34"/>
    <w:qFormat/>
    <w:rsid w:val="004A505D"/>
    <w:pPr>
      <w:ind w:left="720"/>
      <w:contextualSpacing/>
    </w:pPr>
  </w:style>
  <w:style w:type="paragraph" w:styleId="Header">
    <w:name w:val="header"/>
    <w:basedOn w:val="Normal"/>
    <w:link w:val="HeaderChar"/>
    <w:uiPriority w:val="99"/>
    <w:semiHidden/>
    <w:unhideWhenUsed/>
    <w:rsid w:val="00E228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28C1"/>
  </w:style>
  <w:style w:type="paragraph" w:styleId="Footer">
    <w:name w:val="footer"/>
    <w:basedOn w:val="Normal"/>
    <w:link w:val="FooterChar"/>
    <w:uiPriority w:val="99"/>
    <w:semiHidden/>
    <w:unhideWhenUsed/>
    <w:rsid w:val="00E228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28C1"/>
  </w:style>
  <w:style w:type="paragraph" w:styleId="Caption">
    <w:name w:val="caption"/>
    <w:basedOn w:val="Normal"/>
    <w:next w:val="Normal"/>
    <w:uiPriority w:val="35"/>
    <w:unhideWhenUsed/>
    <w:qFormat/>
    <w:rsid w:val="00917F5C"/>
    <w:pPr>
      <w:spacing w:line="240" w:lineRule="auto"/>
    </w:pPr>
    <w:rPr>
      <w:b/>
      <w:bCs/>
      <w:color w:val="4F81BD" w:themeColor="accent1"/>
      <w:sz w:val="18"/>
      <w:szCs w:val="18"/>
    </w:rPr>
  </w:style>
  <w:style w:type="paragraph" w:styleId="NoSpacing">
    <w:name w:val="No Spacing"/>
    <w:uiPriority w:val="1"/>
    <w:qFormat/>
    <w:rsid w:val="00BD554C"/>
    <w:pPr>
      <w:spacing w:after="0" w:line="240" w:lineRule="auto"/>
    </w:pPr>
  </w:style>
  <w:style w:type="character" w:styleId="Hyperlink">
    <w:name w:val="Hyperlink"/>
    <w:basedOn w:val="DefaultParagraphFont"/>
    <w:uiPriority w:val="99"/>
    <w:unhideWhenUsed/>
    <w:rsid w:val="008342EA"/>
    <w:rPr>
      <w:color w:val="0000FF" w:themeColor="hyperlink"/>
      <w:u w:val="single"/>
    </w:rPr>
  </w:style>
  <w:style w:type="character" w:customStyle="1" w:styleId="Heading3Char">
    <w:name w:val="Heading 3 Char"/>
    <w:basedOn w:val="DefaultParagraphFont"/>
    <w:link w:val="Heading3"/>
    <w:rsid w:val="002F4A51"/>
    <w:rPr>
      <w:rFonts w:ascii="Times New Roman" w:eastAsia="Times New Roman" w:hAnsi="Times New Roman" w:cs="Times New Roman"/>
      <w:b/>
      <w:bCs/>
      <w:sz w:val="24"/>
      <w:szCs w:val="20"/>
    </w:rPr>
  </w:style>
</w:styles>
</file>

<file path=word/webSettings.xml><?xml version="1.0" encoding="utf-8"?>
<w:webSettings xmlns:r="http://schemas.openxmlformats.org/officeDocument/2006/relationships" xmlns:w="http://schemas.openxmlformats.org/wordprocessingml/2006/main">
  <w:divs>
    <w:div w:id="302321526">
      <w:bodyDiv w:val="1"/>
      <w:marLeft w:val="0"/>
      <w:marRight w:val="0"/>
      <w:marTop w:val="0"/>
      <w:marBottom w:val="0"/>
      <w:divBdr>
        <w:top w:val="none" w:sz="0" w:space="0" w:color="auto"/>
        <w:left w:val="none" w:sz="0" w:space="0" w:color="auto"/>
        <w:bottom w:val="none" w:sz="0" w:space="0" w:color="auto"/>
        <w:right w:val="none" w:sz="0" w:space="0" w:color="auto"/>
      </w:divBdr>
    </w:div>
    <w:div w:id="205550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Megan Griffiths</cp:lastModifiedBy>
  <cp:revision>5</cp:revision>
  <dcterms:created xsi:type="dcterms:W3CDTF">2014-09-16T16:01:00Z</dcterms:created>
  <dcterms:modified xsi:type="dcterms:W3CDTF">2015-04-07T14:39:00Z</dcterms:modified>
</cp:coreProperties>
</file>